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0"/>
          <w:szCs w:val="20"/>
          <w:vertAlign w:val="baseline"/>
        </w:rPr>
      </w:pPr>
      <w:r w:rsidDel="00000000" w:rsidR="00000000" w:rsidRPr="00000000">
        <w:rPr>
          <w:vertAlign w:val="baseline"/>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-3174</wp:posOffset>
            </wp:positionH>
            <wp:positionV relativeFrom="paragraph">
              <wp:posOffset>-390524</wp:posOffset>
            </wp:positionV>
            <wp:extent cx="1885950" cy="390525"/>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885950" cy="390525"/>
                    </a:xfrm>
                    <a:prstGeom prst="rect"/>
                    <a:ln/>
                  </pic:spPr>
                </pic:pic>
              </a:graphicData>
            </a:graphic>
          </wp:anchor>
        </w:drawing>
      </w:r>
    </w:p>
    <w:p w:rsidR="00000000" w:rsidDel="00000000" w:rsidP="00000000" w:rsidRDefault="00000000" w:rsidRPr="00000000" w14:paraId="00000002">
      <w:pPr>
        <w:rPr>
          <w:sz w:val="20"/>
          <w:szCs w:val="20"/>
          <w:vertAlign w:val="baseline"/>
        </w:rPr>
      </w:pPr>
      <w:r w:rsidDel="00000000" w:rsidR="00000000" w:rsidRPr="00000000">
        <w:rPr>
          <w:rtl w:val="0"/>
        </w:rPr>
      </w:r>
    </w:p>
    <w:p w:rsidR="00000000" w:rsidDel="00000000" w:rsidP="00000000" w:rsidRDefault="00000000" w:rsidRPr="00000000" w14:paraId="00000003">
      <w:pPr>
        <w:rPr>
          <w:b w:val="0"/>
          <w:sz w:val="18"/>
          <w:szCs w:val="18"/>
          <w:vertAlign w:val="baseline"/>
        </w:rPr>
      </w:pPr>
      <w:r w:rsidDel="00000000" w:rsidR="00000000" w:rsidRPr="00000000">
        <w:rPr>
          <w:rtl w:val="0"/>
        </w:rPr>
      </w:r>
    </w:p>
    <w:p w:rsidR="00000000" w:rsidDel="00000000" w:rsidP="00000000" w:rsidRDefault="00000000" w:rsidRPr="00000000" w14:paraId="00000004">
      <w:pPr>
        <w:pStyle w:val="Heading1"/>
        <w:ind w:firstLine="0"/>
        <w:rPr>
          <w:vertAlign w:val="baseline"/>
        </w:rPr>
      </w:pPr>
      <w:r w:rsidDel="00000000" w:rsidR="00000000" w:rsidRPr="00000000">
        <w:rPr>
          <w:b w:val="1"/>
          <w:vertAlign w:val="baseline"/>
          <w:rtl w:val="0"/>
        </w:rPr>
        <w:t xml:space="preserve">OLCU 350 Leadership and Professional Ethics </w:t>
      </w:r>
      <w:r w:rsidDel="00000000" w:rsidR="00000000" w:rsidRPr="00000000">
        <w:rPr>
          <w:rtl w:val="0"/>
        </w:rPr>
      </w:r>
    </w:p>
    <w:p w:rsidR="00000000" w:rsidDel="00000000" w:rsidP="00000000" w:rsidRDefault="00000000" w:rsidRPr="00000000" w14:paraId="00000005">
      <w:pPr>
        <w:ind w:left="720" w:hanging="720"/>
        <w:rPr>
          <w:b w:val="0"/>
          <w:vertAlign w:val="baseline"/>
        </w:rPr>
      </w:pPr>
      <w:r w:rsidDel="00000000" w:rsidR="00000000" w:rsidRPr="00000000">
        <w:rPr>
          <w:b w:val="1"/>
          <w:color w:val="c00000"/>
          <w:u w:val="single"/>
          <w:vertAlign w:val="baseline"/>
          <w:rtl w:val="0"/>
        </w:rPr>
        <w:t xml:space="preserve">Signature Assignment</w:t>
      </w:r>
      <w:r w:rsidDel="00000000" w:rsidR="00000000" w:rsidRPr="00000000">
        <w:rPr>
          <w:b w:val="1"/>
          <w:color w:val="c00000"/>
          <w:vertAlign w:val="baseline"/>
          <w:rtl w:val="0"/>
        </w:rPr>
        <w:t xml:space="preserve"> Executive Interview</w:t>
      </w:r>
      <w:r w:rsidDel="00000000" w:rsidR="00000000" w:rsidRPr="00000000">
        <w:rPr>
          <w:b w:val="1"/>
          <w:color w:val="0000cc"/>
          <w:vertAlign w:val="baseline"/>
          <w:rtl w:val="0"/>
        </w:rPr>
        <w:t xml:space="preserve"> </w:t>
      </w:r>
      <w:r w:rsidDel="00000000" w:rsidR="00000000" w:rsidRPr="00000000">
        <w:rPr>
          <w:b w:val="1"/>
          <w:vertAlign w:val="baseline"/>
          <w:rtl w:val="0"/>
        </w:rPr>
        <w:t xml:space="preserve">Week Six </w:t>
        <w:tab/>
        <w:tab/>
        <w:tab/>
        <w:tab/>
        <w:tab/>
        <w:tab/>
        <w:tab/>
        <w:tab/>
        <w:tab/>
        <w:t xml:space="preserve">300 points</w:t>
      </w:r>
      <w:r w:rsidDel="00000000" w:rsidR="00000000" w:rsidRPr="00000000">
        <w:rPr>
          <w:rtl w:val="0"/>
        </w:rPr>
      </w:r>
    </w:p>
    <w:p w:rsidR="00000000" w:rsidDel="00000000" w:rsidP="00000000" w:rsidRDefault="00000000" w:rsidRPr="00000000" w14:paraId="00000006">
      <w:pPr>
        <w:ind w:left="720" w:hanging="720"/>
        <w:rPr>
          <w:vertAlign w:val="baseline"/>
        </w:rPr>
      </w:pPr>
      <w:r w:rsidDel="00000000" w:rsidR="00000000" w:rsidRPr="00000000">
        <w:rPr>
          <w:rtl w:val="0"/>
        </w:rPr>
      </w:r>
    </w:p>
    <w:p w:rsidR="00000000" w:rsidDel="00000000" w:rsidP="00000000" w:rsidRDefault="00000000" w:rsidRPr="00000000" w14:paraId="00000007">
      <w:pPr>
        <w:ind w:left="720" w:hanging="720"/>
        <w:rPr>
          <w:vertAlign w:val="baseline"/>
        </w:rPr>
      </w:pPr>
      <w:r w:rsidDel="00000000" w:rsidR="00000000" w:rsidRPr="00000000">
        <w:rPr>
          <w:rtl w:val="0"/>
        </w:rPr>
      </w:r>
    </w:p>
    <w:p w:rsidR="00000000" w:rsidDel="00000000" w:rsidP="00000000" w:rsidRDefault="00000000" w:rsidRPr="00000000" w14:paraId="00000008">
      <w:pPr>
        <w:ind w:left="720"/>
        <w:rPr>
          <w:b w:val="0"/>
          <w:vertAlign w:val="baseline"/>
        </w:rPr>
      </w:pPr>
      <w:r w:rsidDel="00000000" w:rsidR="00000000" w:rsidRPr="00000000">
        <w:rPr>
          <w:b w:val="1"/>
          <w:vertAlign w:val="baseline"/>
          <w:rtl w:val="0"/>
        </w:rPr>
        <w:t xml:space="preserve">DIRECTIONS:</w:t>
      </w:r>
      <w:r w:rsidDel="00000000" w:rsidR="00000000" w:rsidRPr="00000000">
        <w:rPr>
          <w:rtl w:val="0"/>
        </w:rPr>
      </w:r>
    </w:p>
    <w:p w:rsidR="00000000" w:rsidDel="00000000" w:rsidP="00000000" w:rsidRDefault="00000000" w:rsidRPr="00000000" w14:paraId="00000009">
      <w:pPr>
        <w:ind w:left="0" w:firstLine="0"/>
        <w:rPr>
          <w:b w:val="0"/>
          <w:i w:val="0"/>
          <w:color w:val="0000cc"/>
          <w:vertAlign w:val="baseline"/>
        </w:rPr>
      </w:pPr>
      <w:r w:rsidDel="00000000" w:rsidR="00000000" w:rsidRPr="00000000">
        <w:rPr>
          <w:vertAlign w:val="baseline"/>
          <w:rtl w:val="0"/>
        </w:rPr>
        <w:t xml:space="preserve">You will write an APA 6</w:t>
      </w:r>
      <w:r w:rsidDel="00000000" w:rsidR="00000000" w:rsidRPr="00000000">
        <w:rPr>
          <w:vertAlign w:val="superscript"/>
          <w:rtl w:val="0"/>
        </w:rPr>
        <w:t xml:space="preserve">th</w:t>
      </w:r>
      <w:r w:rsidDel="00000000" w:rsidR="00000000" w:rsidRPr="00000000">
        <w:rPr>
          <w:vertAlign w:val="baseline"/>
          <w:rtl w:val="0"/>
        </w:rPr>
        <w:t xml:space="preserve"> Edition paper, 5-7 double-spaced pages in length, on someone of your choosing who is currently in an executive position or in a leadership role. They should be considered a C-Level (CEO, CIO, CFO, etc.) executive or in a prominent leadership position.  At a minimum this person needs to be responsible for a significant function in an organization and have supervisory responsibility over others.  The interview may be conducted on the phone, virtually, or in person (your methodology or mode of conducting the interview, must be documented in your paper).  This paper must include a </w:t>
      </w:r>
      <w:r w:rsidDel="00000000" w:rsidR="00000000" w:rsidRPr="00000000">
        <w:rPr>
          <w:i w:val="1"/>
          <w:vertAlign w:val="baseline"/>
          <w:rtl w:val="0"/>
        </w:rPr>
        <w:t xml:space="preserve">minimum</w:t>
      </w:r>
      <w:r w:rsidDel="00000000" w:rsidR="00000000" w:rsidRPr="00000000">
        <w:rPr>
          <w:vertAlign w:val="baseline"/>
          <w:rtl w:val="0"/>
        </w:rPr>
        <w:t xml:space="preserve"> of five (5) peer-reviewed, refereed journal articles pertaining to your subject’s ethics. As a guideline, your paper should include:</w:t>
      </w:r>
      <w:r w:rsidDel="00000000" w:rsidR="00000000" w:rsidRPr="00000000">
        <w:rPr>
          <w:rtl w:val="0"/>
        </w:rPr>
      </w:r>
    </w:p>
    <w:p w:rsidR="00000000" w:rsidDel="00000000" w:rsidP="00000000" w:rsidRDefault="00000000" w:rsidRPr="00000000" w14:paraId="0000000A">
      <w:pPr>
        <w:ind w:left="360"/>
        <w:rPr>
          <w:vertAlign w:val="baseline"/>
        </w:rPr>
      </w:pPr>
      <w:r w:rsidDel="00000000" w:rsidR="00000000" w:rsidRPr="00000000">
        <w:rPr>
          <w:rtl w:val="0"/>
        </w:rPr>
      </w:r>
    </w:p>
    <w:p w:rsidR="00000000" w:rsidDel="00000000" w:rsidP="00000000" w:rsidRDefault="00000000" w:rsidRPr="00000000" w14:paraId="0000000B">
      <w:pPr>
        <w:numPr>
          <w:ilvl w:val="1"/>
          <w:numId w:val="2"/>
        </w:numPr>
        <w:ind w:left="1440" w:hanging="360"/>
        <w:rPr/>
      </w:pPr>
      <w:r w:rsidDel="00000000" w:rsidR="00000000" w:rsidRPr="00000000">
        <w:rPr>
          <w:b w:val="1"/>
          <w:vertAlign w:val="baseline"/>
          <w:rtl w:val="0"/>
        </w:rPr>
        <w:t xml:space="preserve">DESCRIBE:</w:t>
      </w:r>
      <w:r w:rsidDel="00000000" w:rsidR="00000000" w:rsidRPr="00000000">
        <w:rPr>
          <w:vertAlign w:val="baseline"/>
          <w:rtl w:val="0"/>
        </w:rPr>
        <w:t xml:space="preserve"> A description of the subject’s ethical beliefs and practices. In two pages (approximately) you should address the following: </w:t>
      </w:r>
      <w:r w:rsidDel="00000000" w:rsidR="00000000" w:rsidRPr="00000000">
        <w:rPr>
          <w:i w:val="1"/>
          <w:vertAlign w:val="baseline"/>
          <w:rtl w:val="0"/>
        </w:rPr>
        <w:t xml:space="preserve">What challenges have they encountered in the workplace that have shaped their views on ethics? How have they addressed those challenges (their ethical reasoning)?</w:t>
      </w:r>
      <w:r w:rsidDel="00000000" w:rsidR="00000000" w:rsidRPr="00000000">
        <w:rPr>
          <w:rtl w:val="0"/>
        </w:rPr>
      </w:r>
    </w:p>
    <w:p w:rsidR="00000000" w:rsidDel="00000000" w:rsidP="00000000" w:rsidRDefault="00000000" w:rsidRPr="00000000" w14:paraId="0000000C">
      <w:pPr>
        <w:numPr>
          <w:ilvl w:val="1"/>
          <w:numId w:val="2"/>
        </w:numPr>
        <w:ind w:left="1440" w:hanging="360"/>
        <w:rPr/>
      </w:pPr>
      <w:r w:rsidDel="00000000" w:rsidR="00000000" w:rsidRPr="00000000">
        <w:rPr>
          <w:b w:val="1"/>
          <w:vertAlign w:val="baseline"/>
          <w:rtl w:val="0"/>
        </w:rPr>
        <w:t xml:space="preserve">ANALYZE:</w:t>
      </w:r>
      <w:r w:rsidDel="00000000" w:rsidR="00000000" w:rsidRPr="00000000">
        <w:rPr>
          <w:vertAlign w:val="baseline"/>
          <w:rtl w:val="0"/>
        </w:rPr>
        <w:t xml:space="preserve"> An analysis of the subject’s ethics.  How did he or she evolve their view of ethics?  </w:t>
      </w:r>
    </w:p>
    <w:p w:rsidR="00000000" w:rsidDel="00000000" w:rsidP="00000000" w:rsidRDefault="00000000" w:rsidRPr="00000000" w14:paraId="0000000D">
      <w:pPr>
        <w:ind w:left="1440" w:firstLine="0"/>
        <w:rPr>
          <w:vertAlign w:val="baseline"/>
        </w:rPr>
      </w:pPr>
      <w:r w:rsidDel="00000000" w:rsidR="00000000" w:rsidRPr="00000000">
        <w:rPr>
          <w:vertAlign w:val="baseline"/>
          <w:rtl w:val="0"/>
        </w:rPr>
        <w:t xml:space="preserve">What ethical theories are expressed or implied in his or her discussion of ethics.  Examine whether there were inconsistencies, deficiencies, inadequacies in his or her ethical theory. If there were no shortcomings, account for the strength of the subject’s ethical position. What motivated the leaders to act appropriately or inappropriately, in your opinion? This should be approximately two-three pages.</w:t>
      </w:r>
    </w:p>
    <w:p w:rsidR="00000000" w:rsidDel="00000000" w:rsidP="00000000" w:rsidRDefault="00000000" w:rsidRPr="00000000" w14:paraId="0000000E">
      <w:pPr>
        <w:numPr>
          <w:ilvl w:val="1"/>
          <w:numId w:val="2"/>
        </w:numPr>
        <w:ind w:left="1440" w:hanging="360"/>
        <w:rPr/>
      </w:pPr>
      <w:r w:rsidDel="00000000" w:rsidR="00000000" w:rsidRPr="00000000">
        <w:rPr>
          <w:b w:val="1"/>
          <w:vertAlign w:val="baseline"/>
          <w:rtl w:val="0"/>
        </w:rPr>
        <w:t xml:space="preserve">SYNTHESIZE and EVALUATE</w:t>
      </w:r>
      <w:r w:rsidDel="00000000" w:rsidR="00000000" w:rsidRPr="00000000">
        <w:rPr>
          <w:vertAlign w:val="baseline"/>
          <w:rtl w:val="0"/>
        </w:rPr>
        <w:t xml:space="preserve">: Do you agree with your subject’s approach to ethics? If not, why not, and if so, then why?  What did you learn from this interview and your research?  About two pages are adequate for this portion.</w:t>
      </w:r>
    </w:p>
    <w:p w:rsidR="00000000" w:rsidDel="00000000" w:rsidP="00000000" w:rsidRDefault="00000000" w:rsidRPr="00000000" w14:paraId="0000000F">
      <w:pPr>
        <w:rPr>
          <w:i w:val="0"/>
          <w:vertAlign w:val="baseline"/>
        </w:rPr>
      </w:pPr>
      <w:r w:rsidDel="00000000" w:rsidR="00000000" w:rsidRPr="00000000">
        <w:rPr>
          <w:rtl w:val="0"/>
        </w:rPr>
      </w:r>
    </w:p>
    <w:p w:rsidR="00000000" w:rsidDel="00000000" w:rsidP="00000000" w:rsidRDefault="00000000" w:rsidRPr="00000000" w14:paraId="00000010">
      <w:pPr>
        <w:ind w:left="0" w:firstLine="0"/>
        <w:rPr>
          <w:b w:val="0"/>
          <w:color w:val="0000cc"/>
          <w:vertAlign w:val="baseline"/>
        </w:rPr>
      </w:pPr>
      <w:r w:rsidDel="00000000" w:rsidR="00000000" w:rsidRPr="00000000">
        <w:rPr>
          <w:vertAlign w:val="baseline"/>
          <w:rtl w:val="0"/>
        </w:rPr>
        <w:t xml:space="preserve">You are to summarize and analyze the content of the interview, not provide a verbatim transcript of the interview. </w:t>
      </w:r>
      <w:r w:rsidDel="00000000" w:rsidR="00000000" w:rsidRPr="00000000">
        <w:rPr>
          <w:b w:val="1"/>
          <w:vertAlign w:val="baseline"/>
          <w:rtl w:val="0"/>
        </w:rPr>
        <w:t xml:space="preserve">This is due on Sunday of Week Six, and is worth 300 points.</w:t>
      </w:r>
      <w:r w:rsidDel="00000000" w:rsidR="00000000" w:rsidRPr="00000000">
        <w:rPr>
          <w:vertAlign w:val="baseline"/>
          <w:rtl w:val="0"/>
        </w:rPr>
        <w:t xml:space="preserve"> The grading rubric for this paper is provided in Course Information in Blackboard.</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right" w:pos="234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rPr>
          <w:rFonts w:ascii="Arial" w:cs="Arial" w:eastAsia="Arial" w:hAnsi="Arial"/>
          <w:vertAlign w:val="baseline"/>
        </w:rPr>
      </w:pPr>
      <w:r w:rsidDel="00000000" w:rsidR="00000000" w:rsidRPr="00000000">
        <w:rPr>
          <w:rtl w:val="0"/>
        </w:rPr>
      </w:r>
    </w:p>
    <w:tbl>
      <w:tblPr>
        <w:tblStyle w:val="Table1"/>
        <w:tblW w:w="14858.999999999998" w:type="dxa"/>
        <w:jc w:val="left"/>
        <w:tblInd w:w="0.0" w:type="dxa"/>
        <w:tblBorders>
          <w:top w:color="000000" w:space="0" w:sz="8" w:val="single"/>
          <w:left w:color="000000" w:space="0" w:sz="8" w:val="single"/>
          <w:bottom w:color="000000" w:space="0" w:sz="12" w:val="single"/>
          <w:right w:color="000000" w:space="0" w:sz="8" w:val="single"/>
          <w:insideH w:color="000000" w:space="0" w:sz="8" w:val="single"/>
          <w:insideV w:color="000000" w:space="0" w:sz="8" w:val="single"/>
        </w:tblBorders>
        <w:tblLayout w:type="fixed"/>
        <w:tblLook w:val="0000"/>
      </w:tblPr>
      <w:tblGrid>
        <w:gridCol w:w="1230"/>
        <w:gridCol w:w="3010"/>
        <w:gridCol w:w="3150"/>
        <w:gridCol w:w="3061"/>
        <w:gridCol w:w="2883"/>
        <w:gridCol w:w="1525"/>
        <w:tblGridChange w:id="0">
          <w:tblGrid>
            <w:gridCol w:w="1230"/>
            <w:gridCol w:w="3010"/>
            <w:gridCol w:w="3150"/>
            <w:gridCol w:w="3061"/>
            <w:gridCol w:w="2883"/>
            <w:gridCol w:w="1525"/>
          </w:tblGrid>
        </w:tblGridChange>
      </w:tblGrid>
      <w:tr>
        <w:tc>
          <w:tcPr>
            <w:tcBorders>
              <w:top w:color="000000" w:space="0" w:sz="0" w:val="nil"/>
              <w:left w:color="000000" w:space="0" w:sz="0" w:val="nil"/>
              <w:bottom w:color="000000" w:space="0" w:sz="4" w:val="single"/>
              <w:right w:color="000000" w:space="0" w:sz="0" w:val="nil"/>
            </w:tcBorders>
            <w:shd w:fill="ffffff" w:val="clear"/>
            <w:tcMar>
              <w:top w:w="0.0" w:type="dxa"/>
              <w:left w:w="99.0" w:type="dxa"/>
              <w:bottom w:w="0.0" w:type="dxa"/>
              <w:right w:w="99.0" w:type="dxa"/>
            </w:tcMar>
            <w:vAlign w:val="top"/>
          </w:tcPr>
          <w:p w:rsidR="00000000" w:rsidDel="00000000" w:rsidP="00000000" w:rsidRDefault="00000000" w:rsidRPr="00000000" w14:paraId="00000013">
            <w:pPr>
              <w:jc w:val="center"/>
              <w:rPr>
                <w:rFonts w:ascii="Arial" w:cs="Arial" w:eastAsia="Arial" w:hAnsi="Arial"/>
                <w:color w:val="000000"/>
                <w:sz w:val="22"/>
                <w:szCs w:val="22"/>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tcMar>
              <w:top w:w="0.0" w:type="dxa"/>
              <w:left w:w="99.0" w:type="dxa"/>
              <w:bottom w:w="0.0" w:type="dxa"/>
              <w:right w:w="99.0" w:type="dxa"/>
            </w:tcMar>
            <w:vAlign w:val="top"/>
          </w:tcPr>
          <w:p w:rsidR="00000000" w:rsidDel="00000000" w:rsidP="00000000" w:rsidRDefault="00000000" w:rsidRPr="00000000" w14:paraId="00000014">
            <w:pPr>
              <w:jc w:val="center"/>
              <w:rPr>
                <w:rFonts w:ascii="Arial" w:cs="Arial" w:eastAsia="Arial" w:hAnsi="Arial"/>
                <w:color w:val="000000"/>
                <w:sz w:val="22"/>
                <w:szCs w:val="22"/>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tcMar>
              <w:top w:w="0.0" w:type="dxa"/>
              <w:left w:w="99.0" w:type="dxa"/>
              <w:bottom w:w="0.0" w:type="dxa"/>
              <w:right w:w="99.0" w:type="dxa"/>
            </w:tcMar>
            <w:vAlign w:val="top"/>
          </w:tcPr>
          <w:p w:rsidR="00000000" w:rsidDel="00000000" w:rsidP="00000000" w:rsidRDefault="00000000" w:rsidRPr="00000000" w14:paraId="00000015">
            <w:pPr>
              <w:jc w:val="center"/>
              <w:rPr>
                <w:rFonts w:ascii="Arial" w:cs="Arial" w:eastAsia="Arial" w:hAnsi="Arial"/>
                <w:color w:val="000000"/>
                <w:vertAlign w:val="baseline"/>
              </w:rPr>
            </w:pPr>
            <w:r w:rsidDel="00000000" w:rsidR="00000000" w:rsidRPr="00000000">
              <w:rPr>
                <w:b w:val="1"/>
                <w:color w:val="000000"/>
                <w:vertAlign w:val="baseline"/>
                <w:rtl w:val="0"/>
              </w:rPr>
              <w:t xml:space="preserve">Signature Assignment</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tcMar>
              <w:top w:w="0.0" w:type="dxa"/>
              <w:left w:w="99.0" w:type="dxa"/>
              <w:bottom w:w="0.0" w:type="dxa"/>
              <w:right w:w="99.0" w:type="dxa"/>
            </w:tcMar>
            <w:vAlign w:val="top"/>
          </w:tcPr>
          <w:p w:rsidR="00000000" w:rsidDel="00000000" w:rsidP="00000000" w:rsidRDefault="00000000" w:rsidRPr="00000000" w14:paraId="00000016">
            <w:pPr>
              <w:jc w:val="center"/>
              <w:rPr>
                <w:rFonts w:ascii="Arial" w:cs="Arial" w:eastAsia="Arial" w:hAnsi="Arial"/>
                <w:color w:val="000000"/>
                <w:vertAlign w:val="baseline"/>
              </w:rPr>
            </w:pPr>
            <w:r w:rsidDel="00000000" w:rsidR="00000000" w:rsidRPr="00000000">
              <w:rPr>
                <w:b w:val="1"/>
                <w:color w:val="000000"/>
                <w:vertAlign w:val="baseline"/>
                <w:rtl w:val="0"/>
              </w:rPr>
              <w:t xml:space="preserve">Executive Interview Rubric</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vAlign w:val="top"/>
          </w:tcPr>
          <w:p w:rsidR="00000000" w:rsidDel="00000000" w:rsidP="00000000" w:rsidRDefault="00000000" w:rsidRPr="00000000" w14:paraId="00000017">
            <w:pPr>
              <w:jc w:val="center"/>
              <w:rPr>
                <w:rFonts w:ascii="Arial" w:cs="Arial" w:eastAsia="Arial" w:hAnsi="Arial"/>
                <w:color w:val="000000"/>
                <w:sz w:val="22"/>
                <w:szCs w:val="22"/>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vAlign w:val="top"/>
          </w:tcPr>
          <w:p w:rsidR="00000000" w:rsidDel="00000000" w:rsidP="00000000" w:rsidRDefault="00000000" w:rsidRPr="00000000" w14:paraId="00000018">
            <w:pPr>
              <w:jc w:val="center"/>
              <w:rPr>
                <w:rFonts w:ascii="Arial" w:cs="Arial" w:eastAsia="Arial" w:hAnsi="Arial"/>
                <w:b w:val="0"/>
                <w:sz w:val="22"/>
                <w:szCs w:val="22"/>
                <w:vertAlign w:val="baseline"/>
              </w:rPr>
            </w:pPr>
            <w:r w:rsidDel="00000000" w:rsidR="00000000" w:rsidRPr="00000000">
              <w:rPr>
                <w:rtl w:val="0"/>
              </w:rPr>
            </w:r>
          </w:p>
        </w:tc>
      </w:tr>
      <w:tr>
        <w:tc>
          <w:tcPr>
            <w:tcBorders>
              <w:top w:color="000000" w:space="0" w:sz="4" w:val="single"/>
            </w:tcBorders>
            <w:shd w:fill="ffffff" w:val="clear"/>
            <w:tcMar>
              <w:top w:w="0.0" w:type="dxa"/>
              <w:left w:w="99.0" w:type="dxa"/>
              <w:bottom w:w="0.0" w:type="dxa"/>
              <w:right w:w="99.0" w:type="dxa"/>
            </w:tcMar>
            <w:vAlign w:val="top"/>
          </w:tcPr>
          <w:p w:rsidR="00000000" w:rsidDel="00000000" w:rsidP="00000000" w:rsidRDefault="00000000" w:rsidRPr="00000000" w14:paraId="00000019">
            <w:pPr>
              <w:jc w:val="cente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Criteria</w:t>
            </w:r>
          </w:p>
        </w:tc>
        <w:tc>
          <w:tcPr>
            <w:tcBorders>
              <w:top w:color="000000" w:space="0" w:sz="4" w:val="single"/>
            </w:tcBorders>
            <w:shd w:fill="ffffff" w:val="clear"/>
            <w:tcMar>
              <w:top w:w="0.0" w:type="dxa"/>
              <w:left w:w="99.0" w:type="dxa"/>
              <w:bottom w:w="0.0" w:type="dxa"/>
              <w:right w:w="99.0" w:type="dxa"/>
            </w:tcMar>
            <w:vAlign w:val="top"/>
          </w:tcPr>
          <w:p w:rsidR="00000000" w:rsidDel="00000000" w:rsidP="00000000" w:rsidRDefault="00000000" w:rsidRPr="00000000" w14:paraId="0000001A">
            <w:pPr>
              <w:jc w:val="cente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Exemplary</w:t>
            </w:r>
          </w:p>
          <w:p w:rsidR="00000000" w:rsidDel="00000000" w:rsidP="00000000" w:rsidRDefault="00000000" w:rsidRPr="00000000" w14:paraId="0000001B">
            <w:pPr>
              <w:jc w:val="center"/>
              <w:rPr>
                <w:rFonts w:ascii="Arial" w:cs="Arial" w:eastAsia="Arial" w:hAnsi="Arial"/>
                <w:color w:val="000000"/>
                <w:sz w:val="22"/>
                <w:szCs w:val="22"/>
                <w:vertAlign w:val="baseline"/>
              </w:rPr>
            </w:pPr>
            <w:r w:rsidDel="00000000" w:rsidR="00000000" w:rsidRPr="00000000">
              <w:rPr>
                <w:rtl w:val="0"/>
              </w:rPr>
            </w:r>
          </w:p>
        </w:tc>
        <w:tc>
          <w:tcPr>
            <w:tcBorders>
              <w:top w:color="000000" w:space="0" w:sz="4" w:val="single"/>
            </w:tcBorders>
            <w:shd w:fill="ffffff" w:val="clear"/>
            <w:tcMar>
              <w:top w:w="0.0" w:type="dxa"/>
              <w:left w:w="99.0" w:type="dxa"/>
              <w:bottom w:w="0.0" w:type="dxa"/>
              <w:right w:w="99.0" w:type="dxa"/>
            </w:tcMar>
            <w:vAlign w:val="top"/>
          </w:tcPr>
          <w:p w:rsidR="00000000" w:rsidDel="00000000" w:rsidP="00000000" w:rsidRDefault="00000000" w:rsidRPr="00000000" w14:paraId="0000001C">
            <w:pPr>
              <w:jc w:val="cente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Proficient</w:t>
            </w:r>
          </w:p>
          <w:p w:rsidR="00000000" w:rsidDel="00000000" w:rsidP="00000000" w:rsidRDefault="00000000" w:rsidRPr="00000000" w14:paraId="0000001D">
            <w:pPr>
              <w:jc w:val="center"/>
              <w:rPr>
                <w:rFonts w:ascii="Arial" w:cs="Arial" w:eastAsia="Arial" w:hAnsi="Arial"/>
                <w:color w:val="000000"/>
                <w:sz w:val="22"/>
                <w:szCs w:val="22"/>
                <w:vertAlign w:val="baseline"/>
              </w:rPr>
            </w:pPr>
            <w:r w:rsidDel="00000000" w:rsidR="00000000" w:rsidRPr="00000000">
              <w:rPr>
                <w:rtl w:val="0"/>
              </w:rPr>
            </w:r>
          </w:p>
        </w:tc>
        <w:tc>
          <w:tcPr>
            <w:tcBorders>
              <w:top w:color="000000" w:space="0" w:sz="4" w:val="single"/>
            </w:tcBorders>
            <w:shd w:fill="ffffff" w:val="clear"/>
            <w:tcMar>
              <w:top w:w="0.0" w:type="dxa"/>
              <w:left w:w="99.0" w:type="dxa"/>
              <w:bottom w:w="0.0" w:type="dxa"/>
              <w:right w:w="99.0" w:type="dxa"/>
            </w:tcMar>
            <w:vAlign w:val="top"/>
          </w:tcPr>
          <w:p w:rsidR="00000000" w:rsidDel="00000000" w:rsidP="00000000" w:rsidRDefault="00000000" w:rsidRPr="00000000" w14:paraId="0000001E">
            <w:pPr>
              <w:jc w:val="cente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Needs Improvement</w:t>
            </w:r>
          </w:p>
          <w:p w:rsidR="00000000" w:rsidDel="00000000" w:rsidP="00000000" w:rsidRDefault="00000000" w:rsidRPr="00000000" w14:paraId="0000001F">
            <w:pPr>
              <w:jc w:val="center"/>
              <w:rPr>
                <w:rFonts w:ascii="Arial" w:cs="Arial" w:eastAsia="Arial" w:hAnsi="Arial"/>
                <w:color w:val="000000"/>
                <w:sz w:val="22"/>
                <w:szCs w:val="22"/>
                <w:vertAlign w:val="baseline"/>
              </w:rPr>
            </w:pPr>
            <w:r w:rsidDel="00000000" w:rsidR="00000000" w:rsidRPr="00000000">
              <w:rPr>
                <w:rtl w:val="0"/>
              </w:rPr>
            </w:r>
          </w:p>
        </w:tc>
        <w:tc>
          <w:tcPr>
            <w:tcBorders>
              <w:top w:color="000000" w:space="0" w:sz="4" w:val="single"/>
            </w:tcBorders>
            <w:shd w:fill="ffffff" w:val="clear"/>
            <w:vAlign w:val="top"/>
          </w:tcPr>
          <w:p w:rsidR="00000000" w:rsidDel="00000000" w:rsidP="00000000" w:rsidRDefault="00000000" w:rsidRPr="00000000" w14:paraId="00000020">
            <w:pPr>
              <w:jc w:val="center"/>
              <w:rPr>
                <w:rFonts w:ascii="Arial" w:cs="Arial" w:eastAsia="Arial" w:hAnsi="Arial"/>
                <w:color w:val="000000"/>
                <w:sz w:val="22"/>
                <w:szCs w:val="22"/>
                <w:vertAlign w:val="baseline"/>
              </w:rPr>
            </w:pPr>
            <w:r w:rsidDel="00000000" w:rsidR="00000000" w:rsidRPr="00000000">
              <w:rPr>
                <w:rFonts w:ascii="Arial" w:cs="Arial" w:eastAsia="Arial" w:hAnsi="Arial"/>
                <w:color w:val="000000"/>
                <w:sz w:val="22"/>
                <w:szCs w:val="22"/>
                <w:vertAlign w:val="baseline"/>
                <w:rtl w:val="0"/>
              </w:rPr>
              <w:t xml:space="preserve">Below Expectations</w:t>
            </w:r>
          </w:p>
        </w:tc>
        <w:tc>
          <w:tcPr>
            <w:tcBorders>
              <w:top w:color="000000" w:space="0" w:sz="4" w:val="single"/>
            </w:tcBorders>
            <w:shd w:fill="ffffff" w:val="clear"/>
            <w:vAlign w:val="top"/>
          </w:tcPr>
          <w:p w:rsidR="00000000" w:rsidDel="00000000" w:rsidP="00000000" w:rsidRDefault="00000000" w:rsidRPr="00000000" w14:paraId="00000021">
            <w:pPr>
              <w:jc w:val="center"/>
              <w:rPr>
                <w:rFonts w:ascii="Arial" w:cs="Arial" w:eastAsia="Arial" w:hAnsi="Arial"/>
                <w:b w:val="0"/>
                <w:color w:val="000000"/>
                <w:sz w:val="22"/>
                <w:szCs w:val="22"/>
                <w:vertAlign w:val="baseline"/>
              </w:rPr>
            </w:pPr>
            <w:r w:rsidDel="00000000" w:rsidR="00000000" w:rsidRPr="00000000">
              <w:rPr>
                <w:rFonts w:ascii="Arial" w:cs="Arial" w:eastAsia="Arial" w:hAnsi="Arial"/>
                <w:b w:val="1"/>
                <w:sz w:val="22"/>
                <w:szCs w:val="22"/>
                <w:vertAlign w:val="baseline"/>
                <w:rtl w:val="0"/>
              </w:rPr>
              <w:t xml:space="preserve">No credit</w:t>
            </w:r>
            <w:r w:rsidDel="00000000" w:rsidR="00000000" w:rsidRPr="00000000">
              <w:rPr>
                <w:rtl w:val="0"/>
              </w:rPr>
            </w:r>
          </w:p>
        </w:tc>
      </w:tr>
      <w:tr>
        <w:tc>
          <w:tcPr>
            <w:tcMar>
              <w:top w:w="0.0" w:type="dxa"/>
              <w:left w:w="99.0" w:type="dxa"/>
              <w:bottom w:w="0.0" w:type="dxa"/>
              <w:right w:w="99.0" w:type="dxa"/>
            </w:tcMar>
            <w:vAlign w:val="top"/>
          </w:tcPr>
          <w:p w:rsidR="00000000" w:rsidDel="00000000" w:rsidP="00000000" w:rsidRDefault="00000000" w:rsidRPr="00000000" w14:paraId="00000022">
            <w:pPr>
              <w:jc w:val="center"/>
              <w:rPr>
                <w:rFonts w:ascii="Arial" w:cs="Arial" w:eastAsia="Arial" w:hAnsi="Arial"/>
                <w:b w:val="0"/>
                <w:sz w:val="18"/>
                <w:szCs w:val="18"/>
                <w:vertAlign w:val="baseline"/>
              </w:rPr>
            </w:pPr>
            <w:r w:rsidDel="00000000" w:rsidR="00000000" w:rsidRPr="00000000">
              <w:rPr>
                <w:rFonts w:ascii="Arial" w:cs="Arial" w:eastAsia="Arial" w:hAnsi="Arial"/>
                <w:b w:val="1"/>
                <w:sz w:val="18"/>
                <w:szCs w:val="18"/>
                <w:vertAlign w:val="baseline"/>
                <w:rtl w:val="0"/>
              </w:rPr>
              <w:t xml:space="preserve">Content Accuracy </w:t>
            </w:r>
            <w:r w:rsidDel="00000000" w:rsidR="00000000" w:rsidRPr="00000000">
              <w:rPr>
                <w:rtl w:val="0"/>
              </w:rPr>
            </w:r>
          </w:p>
        </w:tc>
        <w:tc>
          <w:tcPr>
            <w:tcMar>
              <w:top w:w="0.0" w:type="dxa"/>
              <w:left w:w="99.0" w:type="dxa"/>
              <w:bottom w:w="0.0" w:type="dxa"/>
              <w:right w:w="99.0" w:type="dxa"/>
            </w:tcMar>
            <w:vAlign w:val="top"/>
          </w:tcPr>
          <w:p w:rsidR="00000000" w:rsidDel="00000000" w:rsidP="00000000" w:rsidRDefault="00000000" w:rsidRPr="00000000" w14:paraId="00000023">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80</w:t>
            </w:r>
          </w:p>
          <w:p w:rsidR="00000000" w:rsidDel="00000000" w:rsidP="00000000" w:rsidRDefault="00000000" w:rsidRPr="00000000" w14:paraId="00000024">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25">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Provides clear </w:t>
            </w:r>
            <w:r w:rsidDel="00000000" w:rsidR="00000000" w:rsidRPr="00000000">
              <w:rPr>
                <w:rFonts w:ascii="Arial" w:cs="Arial" w:eastAsia="Arial" w:hAnsi="Arial"/>
                <w:sz w:val="18"/>
                <w:szCs w:val="18"/>
                <w:u w:val="single"/>
                <w:vertAlign w:val="baseline"/>
                <w:rtl w:val="0"/>
              </w:rPr>
              <w:t xml:space="preserve">identification</w:t>
            </w:r>
            <w:r w:rsidDel="00000000" w:rsidR="00000000" w:rsidRPr="00000000">
              <w:rPr>
                <w:rFonts w:ascii="Arial" w:cs="Arial" w:eastAsia="Arial" w:hAnsi="Arial"/>
                <w:sz w:val="18"/>
                <w:szCs w:val="18"/>
                <w:vertAlign w:val="baseline"/>
                <w:rtl w:val="0"/>
              </w:rPr>
              <w:t xml:space="preserve"> of the interviewee’s ethical beliefs and practices. Utilizing the course textbook or journal articles identify two or more ethical theorists or theories to explain the leader’s approach.</w:t>
            </w:r>
          </w:p>
        </w:tc>
        <w:tc>
          <w:tcPr>
            <w:tcMar>
              <w:top w:w="0.0" w:type="dxa"/>
              <w:left w:w="99.0" w:type="dxa"/>
              <w:bottom w:w="0.0" w:type="dxa"/>
              <w:right w:w="99.0" w:type="dxa"/>
            </w:tcMar>
            <w:vAlign w:val="top"/>
          </w:tcPr>
          <w:p w:rsidR="00000000" w:rsidDel="00000000" w:rsidP="00000000" w:rsidRDefault="00000000" w:rsidRPr="00000000" w14:paraId="00000026">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73</w:t>
            </w:r>
          </w:p>
          <w:p w:rsidR="00000000" w:rsidDel="00000000" w:rsidP="00000000" w:rsidRDefault="00000000" w:rsidRPr="00000000" w14:paraId="00000027">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28">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Provides fairly clear </w:t>
            </w:r>
            <w:r w:rsidDel="00000000" w:rsidR="00000000" w:rsidRPr="00000000">
              <w:rPr>
                <w:rFonts w:ascii="Arial" w:cs="Arial" w:eastAsia="Arial" w:hAnsi="Arial"/>
                <w:sz w:val="18"/>
                <w:szCs w:val="18"/>
                <w:u w:val="single"/>
                <w:vertAlign w:val="baseline"/>
                <w:rtl w:val="0"/>
              </w:rPr>
              <w:t xml:space="preserve">identification</w:t>
            </w:r>
            <w:r w:rsidDel="00000000" w:rsidR="00000000" w:rsidRPr="00000000">
              <w:rPr>
                <w:rFonts w:ascii="Arial" w:cs="Arial" w:eastAsia="Arial" w:hAnsi="Arial"/>
                <w:sz w:val="18"/>
                <w:szCs w:val="18"/>
                <w:vertAlign w:val="baseline"/>
                <w:rtl w:val="0"/>
              </w:rPr>
              <w:t xml:space="preserve"> of the interviewee’s ethical beliefs and practices. Utilizing the course textbook or journal articles identify two or more ethical theorists or theories to explain the leader’s approach.</w:t>
            </w:r>
          </w:p>
        </w:tc>
        <w:tc>
          <w:tcPr>
            <w:tcMar>
              <w:top w:w="0.0" w:type="dxa"/>
              <w:left w:w="99.0" w:type="dxa"/>
              <w:bottom w:w="0.0" w:type="dxa"/>
              <w:right w:w="99.0" w:type="dxa"/>
            </w:tcMar>
            <w:vAlign w:val="top"/>
          </w:tcPr>
          <w:p w:rsidR="00000000" w:rsidDel="00000000" w:rsidP="00000000" w:rsidRDefault="00000000" w:rsidRPr="00000000" w14:paraId="00000029">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67</w:t>
            </w:r>
          </w:p>
          <w:p w:rsidR="00000000" w:rsidDel="00000000" w:rsidP="00000000" w:rsidRDefault="00000000" w:rsidRPr="00000000" w14:paraId="0000002A">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2B">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Provides somewhat clear </w:t>
            </w:r>
            <w:r w:rsidDel="00000000" w:rsidR="00000000" w:rsidRPr="00000000">
              <w:rPr>
                <w:rFonts w:ascii="Arial" w:cs="Arial" w:eastAsia="Arial" w:hAnsi="Arial"/>
                <w:sz w:val="18"/>
                <w:szCs w:val="18"/>
                <w:u w:val="single"/>
                <w:vertAlign w:val="baseline"/>
                <w:rtl w:val="0"/>
              </w:rPr>
              <w:t xml:space="preserve">identification</w:t>
            </w:r>
            <w:r w:rsidDel="00000000" w:rsidR="00000000" w:rsidRPr="00000000">
              <w:rPr>
                <w:rFonts w:ascii="Arial" w:cs="Arial" w:eastAsia="Arial" w:hAnsi="Arial"/>
                <w:sz w:val="18"/>
                <w:szCs w:val="18"/>
                <w:vertAlign w:val="baseline"/>
                <w:rtl w:val="0"/>
              </w:rPr>
              <w:t xml:space="preserve"> of the interviewee’s ethical beliefs and practices. Utilizing the course textbook or journal articles identify one ethical theorist or theory to explain the leader’s approach.</w:t>
            </w:r>
          </w:p>
        </w:tc>
        <w:tc>
          <w:tcPr>
            <w:vAlign w:val="top"/>
          </w:tcPr>
          <w:p w:rsidR="00000000" w:rsidDel="00000000" w:rsidP="00000000" w:rsidRDefault="00000000" w:rsidRPr="00000000" w14:paraId="0000002C">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61</w:t>
            </w:r>
          </w:p>
          <w:p w:rsidR="00000000" w:rsidDel="00000000" w:rsidP="00000000" w:rsidRDefault="00000000" w:rsidRPr="00000000" w14:paraId="0000002D">
            <w:pPr>
              <w:ind w:left="121"/>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2E">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Does not provide a clear </w:t>
            </w:r>
            <w:r w:rsidDel="00000000" w:rsidR="00000000" w:rsidRPr="00000000">
              <w:rPr>
                <w:rFonts w:ascii="Arial" w:cs="Arial" w:eastAsia="Arial" w:hAnsi="Arial"/>
                <w:sz w:val="18"/>
                <w:szCs w:val="18"/>
                <w:u w:val="single"/>
                <w:vertAlign w:val="baseline"/>
                <w:rtl w:val="0"/>
              </w:rPr>
              <w:t xml:space="preserve">identification</w:t>
            </w:r>
            <w:r w:rsidDel="00000000" w:rsidR="00000000" w:rsidRPr="00000000">
              <w:rPr>
                <w:rFonts w:ascii="Arial" w:cs="Arial" w:eastAsia="Arial" w:hAnsi="Arial"/>
                <w:sz w:val="18"/>
                <w:szCs w:val="18"/>
                <w:vertAlign w:val="baseline"/>
                <w:rtl w:val="0"/>
              </w:rPr>
              <w:t xml:space="preserve"> of the interviewee’s ethical beliefs and practices. Does not utilize the course textbook or any journal articles, and does not identify any ethical theorists or theories to explain the leader’s approach.</w:t>
            </w:r>
          </w:p>
        </w:tc>
        <w:tc>
          <w:tcPr>
            <w:vAlign w:val="top"/>
          </w:tcPr>
          <w:p w:rsidR="00000000" w:rsidDel="00000000" w:rsidP="00000000" w:rsidRDefault="00000000" w:rsidRPr="00000000" w14:paraId="0000002F">
            <w:pPr>
              <w:ind w:left="121"/>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w:t>
            </w:r>
          </w:p>
          <w:p w:rsidR="00000000" w:rsidDel="00000000" w:rsidP="00000000" w:rsidRDefault="00000000" w:rsidRPr="00000000" w14:paraId="00000030">
            <w:pPr>
              <w:ind w:left="121"/>
              <w:jc w:val="center"/>
              <w:rPr>
                <w:rFonts w:ascii="Arial Narrow" w:cs="Arial Narrow" w:eastAsia="Arial Narrow" w:hAnsi="Arial Narrow"/>
                <w:sz w:val="20"/>
                <w:szCs w:val="20"/>
                <w:vertAlign w:val="baseline"/>
              </w:rPr>
            </w:pPr>
            <w:r w:rsidDel="00000000" w:rsidR="00000000" w:rsidRPr="00000000">
              <w:rPr>
                <w:rtl w:val="0"/>
              </w:rPr>
            </w:r>
          </w:p>
          <w:p w:rsidR="00000000" w:rsidDel="00000000" w:rsidP="00000000" w:rsidRDefault="00000000" w:rsidRPr="00000000" w14:paraId="00000031">
            <w:pPr>
              <w:jc w:val="center"/>
              <w:rPr>
                <w:rFonts w:ascii="Arial" w:cs="Arial" w:eastAsia="Arial" w:hAnsi="Arial"/>
                <w:i w:val="0"/>
                <w:sz w:val="16"/>
                <w:szCs w:val="16"/>
                <w:vertAlign w:val="baseline"/>
              </w:rPr>
            </w:pPr>
            <w:r w:rsidDel="00000000" w:rsidR="00000000" w:rsidRPr="00000000">
              <w:rPr>
                <w:rFonts w:ascii="Arial" w:cs="Arial" w:eastAsia="Arial" w:hAnsi="Arial"/>
                <w:i w:val="1"/>
                <w:sz w:val="16"/>
                <w:szCs w:val="16"/>
                <w:vertAlign w:val="baseline"/>
                <w:rtl w:val="0"/>
              </w:rPr>
              <w:t xml:space="preserve">Assignment, meeting grading criteria, was not submitted.</w:t>
            </w:r>
            <w:r w:rsidDel="00000000" w:rsidR="00000000" w:rsidRPr="00000000">
              <w:rPr>
                <w:rtl w:val="0"/>
              </w:rPr>
            </w:r>
          </w:p>
          <w:p w:rsidR="00000000" w:rsidDel="00000000" w:rsidP="00000000" w:rsidRDefault="00000000" w:rsidRPr="00000000" w14:paraId="00000032">
            <w:pPr>
              <w:ind w:left="121"/>
              <w:jc w:val="center"/>
              <w:rPr>
                <w:rFonts w:ascii="Arial Narrow" w:cs="Arial Narrow" w:eastAsia="Arial Narrow" w:hAnsi="Arial Narrow"/>
                <w:sz w:val="20"/>
                <w:szCs w:val="20"/>
                <w:vertAlign w:val="baseline"/>
              </w:rPr>
            </w:pPr>
            <w:r w:rsidDel="00000000" w:rsidR="00000000" w:rsidRPr="00000000">
              <w:rPr>
                <w:rtl w:val="0"/>
              </w:rPr>
            </w:r>
          </w:p>
        </w:tc>
      </w:tr>
      <w:tr>
        <w:tc>
          <w:tcPr>
            <w:tcMar>
              <w:top w:w="0.0" w:type="dxa"/>
              <w:left w:w="99.0" w:type="dxa"/>
              <w:bottom w:w="0.0" w:type="dxa"/>
              <w:right w:w="99.0" w:type="dxa"/>
            </w:tcMar>
            <w:vAlign w:val="top"/>
          </w:tcPr>
          <w:p w:rsidR="00000000" w:rsidDel="00000000" w:rsidP="00000000" w:rsidRDefault="00000000" w:rsidRPr="00000000" w14:paraId="00000033">
            <w:pPr>
              <w:jc w:val="center"/>
              <w:rPr>
                <w:rFonts w:ascii="Arial" w:cs="Arial" w:eastAsia="Arial" w:hAnsi="Arial"/>
                <w:b w:val="0"/>
                <w:sz w:val="18"/>
                <w:szCs w:val="18"/>
                <w:vertAlign w:val="baseline"/>
              </w:rPr>
            </w:pPr>
            <w:r w:rsidDel="00000000" w:rsidR="00000000" w:rsidRPr="00000000">
              <w:rPr>
                <w:rFonts w:ascii="Arial" w:cs="Arial" w:eastAsia="Arial" w:hAnsi="Arial"/>
                <w:b w:val="1"/>
                <w:sz w:val="18"/>
                <w:szCs w:val="18"/>
                <w:vertAlign w:val="baseline"/>
                <w:rtl w:val="0"/>
              </w:rPr>
              <w:t xml:space="preserve">Critical Analysis </w:t>
            </w:r>
            <w:r w:rsidDel="00000000" w:rsidR="00000000" w:rsidRPr="00000000">
              <w:rPr>
                <w:rtl w:val="0"/>
              </w:rPr>
            </w:r>
          </w:p>
        </w:tc>
        <w:tc>
          <w:tcPr>
            <w:tcMar>
              <w:top w:w="0.0" w:type="dxa"/>
              <w:left w:w="99.0" w:type="dxa"/>
              <w:bottom w:w="0.0" w:type="dxa"/>
              <w:right w:w="99.0" w:type="dxa"/>
            </w:tcMar>
            <w:vAlign w:val="top"/>
          </w:tcPr>
          <w:p w:rsidR="00000000" w:rsidDel="00000000" w:rsidP="00000000" w:rsidRDefault="00000000" w:rsidRPr="00000000" w14:paraId="00000034">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80</w:t>
            </w:r>
          </w:p>
          <w:p w:rsidR="00000000" w:rsidDel="00000000" w:rsidP="00000000" w:rsidRDefault="00000000" w:rsidRPr="00000000" w14:paraId="00000035">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36">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In-depth discussion of three (3) of the following:</w:t>
            </w:r>
          </w:p>
          <w:p w:rsidR="00000000" w:rsidDel="00000000" w:rsidP="00000000" w:rsidRDefault="00000000" w:rsidRPr="00000000" w14:paraId="00000037">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Inadequacies, deficiencies, or inconsistencies in the subject’s ethics</w:t>
            </w:r>
          </w:p>
          <w:p w:rsidR="00000000" w:rsidDel="00000000" w:rsidP="00000000" w:rsidRDefault="00000000" w:rsidRPr="00000000" w14:paraId="00000038">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Strengths of the subject’s ethics</w:t>
            </w:r>
          </w:p>
          <w:p w:rsidR="00000000" w:rsidDel="00000000" w:rsidP="00000000" w:rsidRDefault="00000000" w:rsidRPr="00000000" w14:paraId="00000039">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Presents evidence corroborating your position of the subject ethical behavior</w:t>
            </w:r>
          </w:p>
          <w:p w:rsidR="00000000" w:rsidDel="00000000" w:rsidP="00000000" w:rsidRDefault="00000000" w:rsidRPr="00000000" w14:paraId="0000003A">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Utilizes the textbook and journal article(s) to state your case.</w:t>
            </w:r>
          </w:p>
        </w:tc>
        <w:tc>
          <w:tcPr>
            <w:tcMar>
              <w:top w:w="0.0" w:type="dxa"/>
              <w:left w:w="99.0" w:type="dxa"/>
              <w:bottom w:w="0.0" w:type="dxa"/>
              <w:right w:w="99.0" w:type="dxa"/>
            </w:tcMar>
            <w:vAlign w:val="top"/>
          </w:tcPr>
          <w:p w:rsidR="00000000" w:rsidDel="00000000" w:rsidP="00000000" w:rsidRDefault="00000000" w:rsidRPr="00000000" w14:paraId="0000003B">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73</w:t>
            </w:r>
          </w:p>
          <w:p w:rsidR="00000000" w:rsidDel="00000000" w:rsidP="00000000" w:rsidRDefault="00000000" w:rsidRPr="00000000" w14:paraId="0000003C">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3D">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In-depth discussion of two (2) of the following:</w:t>
            </w:r>
          </w:p>
          <w:p w:rsidR="00000000" w:rsidDel="00000000" w:rsidP="00000000" w:rsidRDefault="00000000" w:rsidRPr="00000000" w14:paraId="0000003E">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Inadequacies, deficiencies, or inconsistencies in the subject’s ethics</w:t>
            </w:r>
          </w:p>
          <w:p w:rsidR="00000000" w:rsidDel="00000000" w:rsidP="00000000" w:rsidRDefault="00000000" w:rsidRPr="00000000" w14:paraId="0000003F">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Strengths of the subject’s ethics</w:t>
            </w:r>
          </w:p>
          <w:p w:rsidR="00000000" w:rsidDel="00000000" w:rsidP="00000000" w:rsidRDefault="00000000" w:rsidRPr="00000000" w14:paraId="00000040">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Presents evidence corroborating your position of the subject ethical behavior</w:t>
            </w:r>
          </w:p>
          <w:p w:rsidR="00000000" w:rsidDel="00000000" w:rsidP="00000000" w:rsidRDefault="00000000" w:rsidRPr="00000000" w14:paraId="00000041">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Utilizes the textbook and journal article(s) to state your case.</w:t>
            </w:r>
          </w:p>
        </w:tc>
        <w:tc>
          <w:tcPr>
            <w:tcMar>
              <w:top w:w="0.0" w:type="dxa"/>
              <w:left w:w="99.0" w:type="dxa"/>
              <w:bottom w:w="0.0" w:type="dxa"/>
              <w:right w:w="99.0" w:type="dxa"/>
            </w:tcMar>
            <w:vAlign w:val="top"/>
          </w:tcPr>
          <w:p w:rsidR="00000000" w:rsidDel="00000000" w:rsidP="00000000" w:rsidRDefault="00000000" w:rsidRPr="00000000" w14:paraId="00000042">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67</w:t>
            </w:r>
          </w:p>
          <w:p w:rsidR="00000000" w:rsidDel="00000000" w:rsidP="00000000" w:rsidRDefault="00000000" w:rsidRPr="00000000" w14:paraId="00000043">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44">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In-depth discussion of one (1) of the following:</w:t>
            </w:r>
          </w:p>
          <w:p w:rsidR="00000000" w:rsidDel="00000000" w:rsidP="00000000" w:rsidRDefault="00000000" w:rsidRPr="00000000" w14:paraId="00000045">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Inadequacies, deficiencies, or inconsistencies in the subject’s ethics</w:t>
            </w:r>
          </w:p>
          <w:p w:rsidR="00000000" w:rsidDel="00000000" w:rsidP="00000000" w:rsidRDefault="00000000" w:rsidRPr="00000000" w14:paraId="00000046">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Strengths of the subject’s ethics</w:t>
            </w:r>
          </w:p>
          <w:p w:rsidR="00000000" w:rsidDel="00000000" w:rsidP="00000000" w:rsidRDefault="00000000" w:rsidRPr="00000000" w14:paraId="00000047">
            <w:pPr>
              <w:numPr>
                <w:ilvl w:val="0"/>
                <w:numId w:val="3"/>
              </w:numPr>
              <w:ind w:left="360" w:hanging="360"/>
              <w:jc w:val="center"/>
              <w:rPr>
                <w:sz w:val="18"/>
                <w:szCs w:val="18"/>
              </w:rPr>
            </w:pPr>
            <w:r w:rsidDel="00000000" w:rsidR="00000000" w:rsidRPr="00000000">
              <w:rPr>
                <w:rFonts w:ascii="Arial" w:cs="Arial" w:eastAsia="Arial" w:hAnsi="Arial"/>
                <w:sz w:val="18"/>
                <w:szCs w:val="18"/>
                <w:vertAlign w:val="baseline"/>
                <w:rtl w:val="0"/>
              </w:rPr>
              <w:t xml:space="preserve">Presents evidence corroborating your position of the subject ethical behavior</w:t>
            </w:r>
          </w:p>
          <w:p w:rsidR="00000000" w:rsidDel="00000000" w:rsidP="00000000" w:rsidRDefault="00000000" w:rsidRPr="00000000" w14:paraId="00000048">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Utilizes the textbook and journal article(s) to state your case.</w:t>
            </w:r>
          </w:p>
        </w:tc>
        <w:tc>
          <w:tcPr>
            <w:vAlign w:val="top"/>
          </w:tcPr>
          <w:p w:rsidR="00000000" w:rsidDel="00000000" w:rsidP="00000000" w:rsidRDefault="00000000" w:rsidRPr="00000000" w14:paraId="00000049">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61</w:t>
            </w:r>
          </w:p>
          <w:p w:rsidR="00000000" w:rsidDel="00000000" w:rsidP="00000000" w:rsidRDefault="00000000" w:rsidRPr="00000000" w14:paraId="0000004A">
            <w:pPr>
              <w:ind w:left="121"/>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4B">
            <w:pPr>
              <w:ind w:left="112" w:firstLine="9.000000000000004"/>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Does not discuss any of the following:</w:t>
            </w:r>
          </w:p>
          <w:p w:rsidR="00000000" w:rsidDel="00000000" w:rsidP="00000000" w:rsidRDefault="00000000" w:rsidRPr="00000000" w14:paraId="0000004C">
            <w:pPr>
              <w:numPr>
                <w:ilvl w:val="0"/>
                <w:numId w:val="1"/>
              </w:numPr>
              <w:ind w:left="301" w:hanging="180"/>
              <w:jc w:val="center"/>
              <w:rPr>
                <w:sz w:val="18"/>
                <w:szCs w:val="18"/>
              </w:rPr>
            </w:pPr>
            <w:r w:rsidDel="00000000" w:rsidR="00000000" w:rsidRPr="00000000">
              <w:rPr>
                <w:rFonts w:ascii="Arial" w:cs="Arial" w:eastAsia="Arial" w:hAnsi="Arial"/>
                <w:sz w:val="18"/>
                <w:szCs w:val="18"/>
                <w:vertAlign w:val="baseline"/>
                <w:rtl w:val="0"/>
              </w:rPr>
              <w:t xml:space="preserve">Inadequacies, deficiencies, or inconsistencies in the subject’s ethics</w:t>
            </w:r>
          </w:p>
          <w:p w:rsidR="00000000" w:rsidDel="00000000" w:rsidP="00000000" w:rsidRDefault="00000000" w:rsidRPr="00000000" w14:paraId="0000004D">
            <w:pPr>
              <w:numPr>
                <w:ilvl w:val="0"/>
                <w:numId w:val="1"/>
              </w:numPr>
              <w:ind w:left="301" w:hanging="180"/>
              <w:jc w:val="center"/>
              <w:rPr>
                <w:sz w:val="18"/>
                <w:szCs w:val="18"/>
              </w:rPr>
            </w:pPr>
            <w:r w:rsidDel="00000000" w:rsidR="00000000" w:rsidRPr="00000000">
              <w:rPr>
                <w:rFonts w:ascii="Arial" w:cs="Arial" w:eastAsia="Arial" w:hAnsi="Arial"/>
                <w:sz w:val="18"/>
                <w:szCs w:val="18"/>
                <w:vertAlign w:val="baseline"/>
                <w:rtl w:val="0"/>
              </w:rPr>
              <w:t xml:space="preserve">Strengths of the subject’s ethics</w:t>
            </w:r>
          </w:p>
          <w:p w:rsidR="00000000" w:rsidDel="00000000" w:rsidP="00000000" w:rsidRDefault="00000000" w:rsidRPr="00000000" w14:paraId="0000004E">
            <w:pPr>
              <w:numPr>
                <w:ilvl w:val="0"/>
                <w:numId w:val="3"/>
              </w:numPr>
              <w:ind w:left="360" w:hanging="239"/>
              <w:jc w:val="center"/>
              <w:rPr>
                <w:sz w:val="18"/>
                <w:szCs w:val="18"/>
              </w:rPr>
            </w:pPr>
            <w:r w:rsidDel="00000000" w:rsidR="00000000" w:rsidRPr="00000000">
              <w:rPr>
                <w:rFonts w:ascii="Arial" w:cs="Arial" w:eastAsia="Arial" w:hAnsi="Arial"/>
                <w:sz w:val="18"/>
                <w:szCs w:val="18"/>
                <w:vertAlign w:val="baseline"/>
                <w:rtl w:val="0"/>
              </w:rPr>
              <w:t xml:space="preserve">Presents evidence corroborating your position of the subject ethical behavior</w:t>
            </w:r>
          </w:p>
          <w:p w:rsidR="00000000" w:rsidDel="00000000" w:rsidP="00000000" w:rsidRDefault="00000000" w:rsidRPr="00000000" w14:paraId="0000004F">
            <w:pPr>
              <w:ind w:left="112" w:firstLine="9.000000000000004"/>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Does not utilize the textbook and/or journal article(s) to state your case.</w:t>
            </w:r>
          </w:p>
        </w:tc>
        <w:tc>
          <w:tcPr>
            <w:vAlign w:val="top"/>
          </w:tcPr>
          <w:p w:rsidR="00000000" w:rsidDel="00000000" w:rsidP="00000000" w:rsidRDefault="00000000" w:rsidRPr="00000000" w14:paraId="00000050">
            <w:pPr>
              <w:ind w:left="121"/>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w:t>
            </w:r>
          </w:p>
          <w:p w:rsidR="00000000" w:rsidDel="00000000" w:rsidP="00000000" w:rsidRDefault="00000000" w:rsidRPr="00000000" w14:paraId="00000051">
            <w:pPr>
              <w:ind w:left="121"/>
              <w:jc w:val="center"/>
              <w:rPr>
                <w:rFonts w:ascii="Arial Narrow" w:cs="Arial Narrow" w:eastAsia="Arial Narrow" w:hAnsi="Arial Narrow"/>
                <w:sz w:val="20"/>
                <w:szCs w:val="20"/>
                <w:vertAlign w:val="baseline"/>
              </w:rPr>
            </w:pPr>
            <w:r w:rsidDel="00000000" w:rsidR="00000000" w:rsidRPr="00000000">
              <w:rPr>
                <w:rtl w:val="0"/>
              </w:rPr>
            </w:r>
          </w:p>
          <w:p w:rsidR="00000000" w:rsidDel="00000000" w:rsidP="00000000" w:rsidRDefault="00000000" w:rsidRPr="00000000" w14:paraId="00000052">
            <w:pPr>
              <w:jc w:val="center"/>
              <w:rPr>
                <w:rFonts w:ascii="Arial" w:cs="Arial" w:eastAsia="Arial" w:hAnsi="Arial"/>
                <w:i w:val="0"/>
                <w:sz w:val="16"/>
                <w:szCs w:val="16"/>
                <w:vertAlign w:val="baseline"/>
              </w:rPr>
            </w:pPr>
            <w:r w:rsidDel="00000000" w:rsidR="00000000" w:rsidRPr="00000000">
              <w:rPr>
                <w:rFonts w:ascii="Arial" w:cs="Arial" w:eastAsia="Arial" w:hAnsi="Arial"/>
                <w:i w:val="1"/>
                <w:sz w:val="16"/>
                <w:szCs w:val="16"/>
                <w:vertAlign w:val="baseline"/>
                <w:rtl w:val="0"/>
              </w:rPr>
              <w:t xml:space="preserve">Assignment, meeting grading criteria, was not submitted.</w:t>
            </w:r>
            <w:r w:rsidDel="00000000" w:rsidR="00000000" w:rsidRPr="00000000">
              <w:rPr>
                <w:rtl w:val="0"/>
              </w:rPr>
            </w:r>
          </w:p>
          <w:p w:rsidR="00000000" w:rsidDel="00000000" w:rsidP="00000000" w:rsidRDefault="00000000" w:rsidRPr="00000000" w14:paraId="00000053">
            <w:pPr>
              <w:ind w:left="121"/>
              <w:jc w:val="center"/>
              <w:rPr>
                <w:rFonts w:ascii="Arial Narrow" w:cs="Arial Narrow" w:eastAsia="Arial Narrow" w:hAnsi="Arial Narrow"/>
                <w:sz w:val="18"/>
                <w:szCs w:val="18"/>
                <w:vertAlign w:val="baseline"/>
              </w:rPr>
            </w:pPr>
            <w:r w:rsidDel="00000000" w:rsidR="00000000" w:rsidRPr="00000000">
              <w:rPr>
                <w:rtl w:val="0"/>
              </w:rPr>
            </w:r>
          </w:p>
        </w:tc>
      </w:tr>
      <w:tr>
        <w:tc>
          <w:tcPr>
            <w:tcMar>
              <w:top w:w="0.0" w:type="dxa"/>
              <w:left w:w="99.0" w:type="dxa"/>
              <w:bottom w:w="0.0" w:type="dxa"/>
              <w:right w:w="99.0" w:type="dxa"/>
            </w:tcMar>
            <w:vAlign w:val="top"/>
          </w:tcPr>
          <w:p w:rsidR="00000000" w:rsidDel="00000000" w:rsidP="00000000" w:rsidRDefault="00000000" w:rsidRPr="00000000" w14:paraId="00000054">
            <w:pPr>
              <w:jc w:val="center"/>
              <w:rPr>
                <w:rFonts w:ascii="Arial" w:cs="Arial" w:eastAsia="Arial" w:hAnsi="Arial"/>
                <w:b w:val="0"/>
                <w:sz w:val="18"/>
                <w:szCs w:val="18"/>
                <w:vertAlign w:val="baseline"/>
              </w:rPr>
            </w:pPr>
            <w:r w:rsidDel="00000000" w:rsidR="00000000" w:rsidRPr="00000000">
              <w:rPr>
                <w:rFonts w:ascii="Arial" w:cs="Arial" w:eastAsia="Arial" w:hAnsi="Arial"/>
                <w:b w:val="1"/>
                <w:sz w:val="18"/>
                <w:szCs w:val="18"/>
                <w:vertAlign w:val="baseline"/>
                <w:rtl w:val="0"/>
              </w:rPr>
              <w:t xml:space="preserve">Application/</w:t>
            </w:r>
            <w:r w:rsidDel="00000000" w:rsidR="00000000" w:rsidRPr="00000000">
              <w:rPr>
                <w:rtl w:val="0"/>
              </w:rPr>
            </w:r>
          </w:p>
          <w:p w:rsidR="00000000" w:rsidDel="00000000" w:rsidP="00000000" w:rsidRDefault="00000000" w:rsidRPr="00000000" w14:paraId="00000055">
            <w:pPr>
              <w:jc w:val="center"/>
              <w:rPr>
                <w:rFonts w:ascii="Arial" w:cs="Arial" w:eastAsia="Arial" w:hAnsi="Arial"/>
                <w:b w:val="0"/>
                <w:sz w:val="18"/>
                <w:szCs w:val="18"/>
                <w:vertAlign w:val="baseline"/>
              </w:rPr>
            </w:pPr>
            <w:r w:rsidDel="00000000" w:rsidR="00000000" w:rsidRPr="00000000">
              <w:rPr>
                <w:rFonts w:ascii="Arial" w:cs="Arial" w:eastAsia="Arial" w:hAnsi="Arial"/>
                <w:b w:val="1"/>
                <w:sz w:val="18"/>
                <w:szCs w:val="18"/>
                <w:vertAlign w:val="baseline"/>
                <w:rtl w:val="0"/>
              </w:rPr>
              <w:t xml:space="preserve">Learning </w:t>
            </w:r>
            <w:r w:rsidDel="00000000" w:rsidR="00000000" w:rsidRPr="00000000">
              <w:rPr>
                <w:rtl w:val="0"/>
              </w:rPr>
            </w:r>
          </w:p>
        </w:tc>
        <w:tc>
          <w:tcPr>
            <w:tcMar>
              <w:top w:w="0.0" w:type="dxa"/>
              <w:left w:w="99.0" w:type="dxa"/>
              <w:bottom w:w="0.0" w:type="dxa"/>
              <w:right w:w="99.0" w:type="dxa"/>
            </w:tcMar>
            <w:vAlign w:val="top"/>
          </w:tcPr>
          <w:p w:rsidR="00000000" w:rsidDel="00000000" w:rsidP="00000000" w:rsidRDefault="00000000" w:rsidRPr="00000000" w14:paraId="00000056">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60</w:t>
            </w:r>
          </w:p>
          <w:p w:rsidR="00000000" w:rsidDel="00000000" w:rsidP="00000000" w:rsidRDefault="00000000" w:rsidRPr="00000000" w14:paraId="00000057">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58">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provides a clear and detailed rationale explaining support or opposition to the subject’s ethics.   Identifies a minimum of 3 learnings from the interview.</w:t>
            </w:r>
          </w:p>
        </w:tc>
        <w:tc>
          <w:tcPr>
            <w:tcMar>
              <w:top w:w="0.0" w:type="dxa"/>
              <w:left w:w="99.0" w:type="dxa"/>
              <w:bottom w:w="0.0" w:type="dxa"/>
              <w:right w:w="99.0" w:type="dxa"/>
            </w:tcMar>
            <w:vAlign w:val="top"/>
          </w:tcPr>
          <w:p w:rsidR="00000000" w:rsidDel="00000000" w:rsidP="00000000" w:rsidRDefault="00000000" w:rsidRPr="00000000" w14:paraId="00000059">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53</w:t>
            </w:r>
          </w:p>
          <w:p w:rsidR="00000000" w:rsidDel="00000000" w:rsidP="00000000" w:rsidRDefault="00000000" w:rsidRPr="00000000" w14:paraId="0000005A">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5B">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provides a somewhat clear and somewhat detailed rationale explaining support or opposition to the subject’s ethics.   Identifies 2 learnings from the interview.</w:t>
            </w:r>
          </w:p>
        </w:tc>
        <w:tc>
          <w:tcPr>
            <w:tcMar>
              <w:top w:w="0.0" w:type="dxa"/>
              <w:left w:w="99.0" w:type="dxa"/>
              <w:bottom w:w="0.0" w:type="dxa"/>
              <w:right w:w="99.0" w:type="dxa"/>
            </w:tcMar>
            <w:vAlign w:val="top"/>
          </w:tcPr>
          <w:p w:rsidR="00000000" w:rsidDel="00000000" w:rsidP="00000000" w:rsidRDefault="00000000" w:rsidRPr="00000000" w14:paraId="0000005C">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47</w:t>
            </w:r>
          </w:p>
          <w:p w:rsidR="00000000" w:rsidDel="00000000" w:rsidP="00000000" w:rsidRDefault="00000000" w:rsidRPr="00000000" w14:paraId="0000005D">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5E">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provides an inadequate and minimally detailed rationale explaining support or opposition to the subject’s ethics.   Identifies 1 learning from the interview.</w:t>
            </w:r>
          </w:p>
        </w:tc>
        <w:tc>
          <w:tcPr>
            <w:vAlign w:val="top"/>
          </w:tcPr>
          <w:p w:rsidR="00000000" w:rsidDel="00000000" w:rsidP="00000000" w:rsidRDefault="00000000" w:rsidRPr="00000000" w14:paraId="0000005F">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41</w:t>
            </w:r>
          </w:p>
          <w:p w:rsidR="00000000" w:rsidDel="00000000" w:rsidP="00000000" w:rsidRDefault="00000000" w:rsidRPr="00000000" w14:paraId="00000060">
            <w:pPr>
              <w:ind w:left="121"/>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61">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does not provide a clear or detailed rationale explaining support or opposition to the subject’s ethics.   Does not identify learnings from the interview.</w:t>
            </w:r>
          </w:p>
        </w:tc>
        <w:tc>
          <w:tcPr>
            <w:vAlign w:val="top"/>
          </w:tcPr>
          <w:p w:rsidR="00000000" w:rsidDel="00000000" w:rsidP="00000000" w:rsidRDefault="00000000" w:rsidRPr="00000000" w14:paraId="00000062">
            <w:pPr>
              <w:ind w:left="121"/>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w:t>
            </w:r>
          </w:p>
          <w:p w:rsidR="00000000" w:rsidDel="00000000" w:rsidP="00000000" w:rsidRDefault="00000000" w:rsidRPr="00000000" w14:paraId="00000063">
            <w:pPr>
              <w:ind w:left="121"/>
              <w:jc w:val="center"/>
              <w:rPr>
                <w:rFonts w:ascii="Arial Narrow" w:cs="Arial Narrow" w:eastAsia="Arial Narrow" w:hAnsi="Arial Narrow"/>
                <w:sz w:val="20"/>
                <w:szCs w:val="20"/>
                <w:vertAlign w:val="baseline"/>
              </w:rPr>
            </w:pPr>
            <w:r w:rsidDel="00000000" w:rsidR="00000000" w:rsidRPr="00000000">
              <w:rPr>
                <w:rtl w:val="0"/>
              </w:rPr>
            </w:r>
          </w:p>
          <w:p w:rsidR="00000000" w:rsidDel="00000000" w:rsidP="00000000" w:rsidRDefault="00000000" w:rsidRPr="00000000" w14:paraId="00000064">
            <w:pPr>
              <w:jc w:val="center"/>
              <w:rPr>
                <w:rFonts w:ascii="Arial" w:cs="Arial" w:eastAsia="Arial" w:hAnsi="Arial"/>
                <w:i w:val="0"/>
                <w:sz w:val="16"/>
                <w:szCs w:val="16"/>
                <w:vertAlign w:val="baseline"/>
              </w:rPr>
            </w:pPr>
            <w:r w:rsidDel="00000000" w:rsidR="00000000" w:rsidRPr="00000000">
              <w:rPr>
                <w:rFonts w:ascii="Arial" w:cs="Arial" w:eastAsia="Arial" w:hAnsi="Arial"/>
                <w:i w:val="1"/>
                <w:sz w:val="16"/>
                <w:szCs w:val="16"/>
                <w:vertAlign w:val="baseline"/>
                <w:rtl w:val="0"/>
              </w:rPr>
              <w:t xml:space="preserve">Assignment, meeting grading criteria, was not submitted.</w:t>
            </w:r>
            <w:r w:rsidDel="00000000" w:rsidR="00000000" w:rsidRPr="00000000">
              <w:rPr>
                <w:rtl w:val="0"/>
              </w:rPr>
            </w:r>
          </w:p>
          <w:p w:rsidR="00000000" w:rsidDel="00000000" w:rsidP="00000000" w:rsidRDefault="00000000" w:rsidRPr="00000000" w14:paraId="00000065">
            <w:pPr>
              <w:ind w:left="121"/>
              <w:jc w:val="center"/>
              <w:rPr>
                <w:rFonts w:ascii="Arial" w:cs="Arial" w:eastAsia="Arial" w:hAnsi="Arial"/>
                <w:sz w:val="18"/>
                <w:szCs w:val="18"/>
                <w:vertAlign w:val="baseline"/>
              </w:rPr>
            </w:pPr>
            <w:r w:rsidDel="00000000" w:rsidR="00000000" w:rsidRPr="00000000">
              <w:rPr>
                <w:rtl w:val="0"/>
              </w:rPr>
            </w:r>
          </w:p>
        </w:tc>
      </w:tr>
      <w:tr>
        <w:tc>
          <w:tcPr>
            <w:tcBorders>
              <w:bottom w:color="000000" w:space="0" w:sz="8" w:val="single"/>
            </w:tcBorders>
            <w:tcMar>
              <w:top w:w="0.0" w:type="dxa"/>
              <w:left w:w="99.0" w:type="dxa"/>
              <w:bottom w:w="0.0" w:type="dxa"/>
              <w:right w:w="99.0" w:type="dxa"/>
            </w:tcMar>
            <w:vAlign w:val="top"/>
          </w:tcPr>
          <w:p w:rsidR="00000000" w:rsidDel="00000000" w:rsidP="00000000" w:rsidRDefault="00000000" w:rsidRPr="00000000" w14:paraId="00000066">
            <w:pPr>
              <w:jc w:val="center"/>
              <w:rPr>
                <w:rFonts w:ascii="Arial" w:cs="Arial" w:eastAsia="Arial" w:hAnsi="Arial"/>
                <w:b w:val="0"/>
                <w:sz w:val="18"/>
                <w:szCs w:val="18"/>
                <w:vertAlign w:val="baseline"/>
              </w:rPr>
            </w:pPr>
            <w:r w:rsidDel="00000000" w:rsidR="00000000" w:rsidRPr="00000000">
              <w:rPr>
                <w:rFonts w:ascii="Arial" w:cs="Arial" w:eastAsia="Arial" w:hAnsi="Arial"/>
                <w:b w:val="1"/>
                <w:sz w:val="18"/>
                <w:szCs w:val="18"/>
                <w:vertAlign w:val="baseline"/>
                <w:rtl w:val="0"/>
              </w:rPr>
              <w:t xml:space="preserve">Writing Mechanics and APA </w:t>
            </w:r>
            <w:r w:rsidDel="00000000" w:rsidR="00000000" w:rsidRPr="00000000">
              <w:rPr>
                <w:rtl w:val="0"/>
              </w:rPr>
            </w:r>
          </w:p>
        </w:tc>
        <w:tc>
          <w:tcPr>
            <w:tcBorders>
              <w:bottom w:color="000000" w:space="0" w:sz="8" w:val="single"/>
            </w:tcBorders>
            <w:tcMar>
              <w:top w:w="0.0" w:type="dxa"/>
              <w:left w:w="99.0" w:type="dxa"/>
              <w:bottom w:w="0.0" w:type="dxa"/>
              <w:right w:w="99.0" w:type="dxa"/>
            </w:tcMar>
            <w:vAlign w:val="top"/>
          </w:tcPr>
          <w:p w:rsidR="00000000" w:rsidDel="00000000" w:rsidP="00000000" w:rsidRDefault="00000000" w:rsidRPr="00000000" w14:paraId="00000067">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40</w:t>
            </w:r>
          </w:p>
          <w:p w:rsidR="00000000" w:rsidDel="00000000" w:rsidP="00000000" w:rsidRDefault="00000000" w:rsidRPr="00000000" w14:paraId="00000068">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69">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clearly demonstrates an understanding of the assignment while using a style, form and language that is appropriate for a college level paper. </w:t>
            </w:r>
            <w:r w:rsidDel="00000000" w:rsidR="00000000" w:rsidRPr="00000000">
              <w:rPr>
                <w:rFonts w:ascii="Arial" w:cs="Arial" w:eastAsia="Arial" w:hAnsi="Arial"/>
                <w:color w:val="000000"/>
                <w:sz w:val="18"/>
                <w:szCs w:val="18"/>
                <w:vertAlign w:val="baseline"/>
                <w:rtl w:val="0"/>
              </w:rPr>
              <w:t xml:space="preserve">The writer properly acknowledges the work of others by consistently utilizing current APA style.</w:t>
            </w:r>
            <w:r w:rsidDel="00000000" w:rsidR="00000000" w:rsidRPr="00000000">
              <w:rPr>
                <w:rtl w:val="0"/>
              </w:rPr>
            </w:r>
          </w:p>
        </w:tc>
        <w:tc>
          <w:tcPr>
            <w:tcBorders>
              <w:bottom w:color="000000" w:space="0" w:sz="8" w:val="single"/>
            </w:tcBorders>
            <w:tcMar>
              <w:top w:w="0.0" w:type="dxa"/>
              <w:left w:w="99.0" w:type="dxa"/>
              <w:bottom w:w="0.0" w:type="dxa"/>
              <w:right w:w="99.0" w:type="dxa"/>
            </w:tcMar>
            <w:vAlign w:val="top"/>
          </w:tcPr>
          <w:p w:rsidR="00000000" w:rsidDel="00000000" w:rsidP="00000000" w:rsidRDefault="00000000" w:rsidRPr="00000000" w14:paraId="0000006A">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33</w:t>
            </w:r>
          </w:p>
          <w:p w:rsidR="00000000" w:rsidDel="00000000" w:rsidP="00000000" w:rsidRDefault="00000000" w:rsidRPr="00000000" w14:paraId="0000006B">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6C">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demonstrates some understanding of the assignment while using a style, form and language that is appropriate for a college level paper.</w:t>
            </w:r>
          </w:p>
          <w:p w:rsidR="00000000" w:rsidDel="00000000" w:rsidP="00000000" w:rsidRDefault="00000000" w:rsidRPr="00000000" w14:paraId="0000006D">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properly acknowledges the work of others with some APA flaws.</w:t>
            </w:r>
          </w:p>
        </w:tc>
        <w:tc>
          <w:tcPr>
            <w:tcBorders>
              <w:bottom w:color="000000" w:space="0" w:sz="8" w:val="single"/>
            </w:tcBorders>
            <w:tcMar>
              <w:top w:w="0.0" w:type="dxa"/>
              <w:left w:w="99.0" w:type="dxa"/>
              <w:bottom w:w="0.0" w:type="dxa"/>
              <w:right w:w="99.0" w:type="dxa"/>
            </w:tcMar>
            <w:vAlign w:val="top"/>
          </w:tcPr>
          <w:p w:rsidR="00000000" w:rsidDel="00000000" w:rsidP="00000000" w:rsidRDefault="00000000" w:rsidRPr="00000000" w14:paraId="0000006E">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27</w:t>
            </w:r>
          </w:p>
          <w:p w:rsidR="00000000" w:rsidDel="00000000" w:rsidP="00000000" w:rsidRDefault="00000000" w:rsidRPr="00000000" w14:paraId="0000006F">
            <w:pPr>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70">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demonstrates minimal understanding of the assignment while using a style, form and language that is appropriate for a college level paper. The writer properly acknowledges the work of others with major APA flaws.</w:t>
            </w:r>
          </w:p>
        </w:tc>
        <w:tc>
          <w:tcPr>
            <w:tcBorders>
              <w:bottom w:color="000000" w:space="0" w:sz="8" w:val="single"/>
            </w:tcBorders>
            <w:vAlign w:val="top"/>
          </w:tcPr>
          <w:p w:rsidR="00000000" w:rsidDel="00000000" w:rsidP="00000000" w:rsidRDefault="00000000" w:rsidRPr="00000000" w14:paraId="00000071">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21</w:t>
            </w:r>
          </w:p>
          <w:p w:rsidR="00000000" w:rsidDel="00000000" w:rsidP="00000000" w:rsidRDefault="00000000" w:rsidRPr="00000000" w14:paraId="00000072">
            <w:pPr>
              <w:ind w:left="121"/>
              <w:jc w:val="cente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73">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uses a style, form, and language that are not college level quality.</w:t>
            </w:r>
          </w:p>
          <w:p w:rsidR="00000000" w:rsidDel="00000000" w:rsidP="00000000" w:rsidRDefault="00000000" w:rsidRPr="00000000" w14:paraId="00000074">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does not acknowledge the work of others, and does not utilize APA style.</w:t>
            </w:r>
          </w:p>
        </w:tc>
        <w:tc>
          <w:tcPr>
            <w:tcBorders>
              <w:bottom w:color="000000" w:space="0" w:sz="8" w:val="single"/>
            </w:tcBorders>
            <w:vAlign w:val="top"/>
          </w:tcPr>
          <w:p w:rsidR="00000000" w:rsidDel="00000000" w:rsidP="00000000" w:rsidRDefault="00000000" w:rsidRPr="00000000" w14:paraId="00000075">
            <w:pPr>
              <w:ind w:left="121"/>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w:t>
            </w:r>
          </w:p>
          <w:p w:rsidR="00000000" w:rsidDel="00000000" w:rsidP="00000000" w:rsidRDefault="00000000" w:rsidRPr="00000000" w14:paraId="00000076">
            <w:pPr>
              <w:ind w:left="121"/>
              <w:jc w:val="center"/>
              <w:rPr>
                <w:rFonts w:ascii="Arial Narrow" w:cs="Arial Narrow" w:eastAsia="Arial Narrow" w:hAnsi="Arial Narrow"/>
                <w:sz w:val="20"/>
                <w:szCs w:val="20"/>
                <w:vertAlign w:val="baseline"/>
              </w:rPr>
            </w:pPr>
            <w:r w:rsidDel="00000000" w:rsidR="00000000" w:rsidRPr="00000000">
              <w:rPr>
                <w:rtl w:val="0"/>
              </w:rPr>
            </w:r>
          </w:p>
          <w:p w:rsidR="00000000" w:rsidDel="00000000" w:rsidP="00000000" w:rsidRDefault="00000000" w:rsidRPr="00000000" w14:paraId="00000077">
            <w:pPr>
              <w:jc w:val="center"/>
              <w:rPr>
                <w:rFonts w:ascii="Arial" w:cs="Arial" w:eastAsia="Arial" w:hAnsi="Arial"/>
                <w:i w:val="0"/>
                <w:sz w:val="16"/>
                <w:szCs w:val="16"/>
                <w:vertAlign w:val="baseline"/>
              </w:rPr>
            </w:pPr>
            <w:r w:rsidDel="00000000" w:rsidR="00000000" w:rsidRPr="00000000">
              <w:rPr>
                <w:rFonts w:ascii="Arial" w:cs="Arial" w:eastAsia="Arial" w:hAnsi="Arial"/>
                <w:i w:val="1"/>
                <w:sz w:val="16"/>
                <w:szCs w:val="16"/>
                <w:vertAlign w:val="baseline"/>
                <w:rtl w:val="0"/>
              </w:rPr>
              <w:t xml:space="preserve">Assignment, meeting grading criteria, was not submitted.</w:t>
            </w:r>
            <w:r w:rsidDel="00000000" w:rsidR="00000000" w:rsidRPr="00000000">
              <w:rPr>
                <w:rtl w:val="0"/>
              </w:rPr>
            </w:r>
          </w:p>
          <w:p w:rsidR="00000000" w:rsidDel="00000000" w:rsidP="00000000" w:rsidRDefault="00000000" w:rsidRPr="00000000" w14:paraId="00000078">
            <w:pPr>
              <w:ind w:left="121"/>
              <w:jc w:val="center"/>
              <w:rPr>
                <w:rFonts w:ascii="Arial" w:cs="Arial" w:eastAsia="Arial" w:hAnsi="Arial"/>
                <w:sz w:val="18"/>
                <w:szCs w:val="18"/>
                <w:vertAlign w:val="baseline"/>
              </w:rPr>
            </w:pPr>
            <w:r w:rsidDel="00000000" w:rsidR="00000000" w:rsidRPr="00000000">
              <w:rPr>
                <w:rtl w:val="0"/>
              </w:rPr>
            </w:r>
          </w:p>
        </w:tc>
      </w:tr>
      <w:tr>
        <w:tc>
          <w:tcPr>
            <w:tcBorders>
              <w:bottom w:color="000000" w:space="0" w:sz="8" w:val="single"/>
            </w:tcBorders>
            <w:tcMar>
              <w:top w:w="0.0" w:type="dxa"/>
              <w:left w:w="99.0" w:type="dxa"/>
              <w:bottom w:w="0.0" w:type="dxa"/>
              <w:right w:w="99.0" w:type="dxa"/>
            </w:tcMar>
            <w:vAlign w:val="top"/>
          </w:tcPr>
          <w:p w:rsidR="00000000" w:rsidDel="00000000" w:rsidP="00000000" w:rsidRDefault="00000000" w:rsidRPr="00000000" w14:paraId="00000079">
            <w:pPr>
              <w:jc w:val="center"/>
              <w:rPr>
                <w:rFonts w:ascii="Arial" w:cs="Arial" w:eastAsia="Arial" w:hAnsi="Arial"/>
                <w:b w:val="0"/>
                <w:sz w:val="18"/>
                <w:szCs w:val="18"/>
                <w:vertAlign w:val="baseline"/>
              </w:rPr>
            </w:pPr>
            <w:r w:rsidDel="00000000" w:rsidR="00000000" w:rsidRPr="00000000">
              <w:rPr>
                <w:rtl w:val="0"/>
              </w:rPr>
            </w:r>
          </w:p>
          <w:p w:rsidR="00000000" w:rsidDel="00000000" w:rsidP="00000000" w:rsidRDefault="00000000" w:rsidRPr="00000000" w14:paraId="0000007A">
            <w:pPr>
              <w:jc w:val="center"/>
              <w:rPr>
                <w:rFonts w:ascii="Arial" w:cs="Arial" w:eastAsia="Arial" w:hAnsi="Arial"/>
                <w:b w:val="0"/>
                <w:sz w:val="18"/>
                <w:szCs w:val="18"/>
                <w:vertAlign w:val="baseline"/>
              </w:rPr>
            </w:pPr>
            <w:r w:rsidDel="00000000" w:rsidR="00000000" w:rsidRPr="00000000">
              <w:rPr>
                <w:rFonts w:ascii="Arial" w:cs="Arial" w:eastAsia="Arial" w:hAnsi="Arial"/>
                <w:b w:val="1"/>
                <w:sz w:val="18"/>
                <w:szCs w:val="18"/>
                <w:vertAlign w:val="baseline"/>
                <w:rtl w:val="0"/>
              </w:rPr>
              <w:t xml:space="preserve">Use of Sources </w:t>
            </w:r>
            <w:r w:rsidDel="00000000" w:rsidR="00000000" w:rsidRPr="00000000">
              <w:rPr>
                <w:rtl w:val="0"/>
              </w:rPr>
            </w:r>
          </w:p>
          <w:p w:rsidR="00000000" w:rsidDel="00000000" w:rsidP="00000000" w:rsidRDefault="00000000" w:rsidRPr="00000000" w14:paraId="0000007B">
            <w:pPr>
              <w:jc w:val="center"/>
              <w:rPr>
                <w:rFonts w:ascii="Arial" w:cs="Arial" w:eastAsia="Arial" w:hAnsi="Arial"/>
                <w:b w:val="0"/>
                <w:sz w:val="18"/>
                <w:szCs w:val="18"/>
                <w:vertAlign w:val="baseline"/>
              </w:rPr>
            </w:pPr>
            <w:r w:rsidDel="00000000" w:rsidR="00000000" w:rsidRPr="00000000">
              <w:rPr>
                <w:rtl w:val="0"/>
              </w:rPr>
            </w:r>
          </w:p>
        </w:tc>
        <w:tc>
          <w:tcPr>
            <w:tcBorders>
              <w:bottom w:color="000000" w:space="0" w:sz="8" w:val="single"/>
            </w:tcBorders>
            <w:tcMar>
              <w:top w:w="0.0" w:type="dxa"/>
              <w:left w:w="99.0" w:type="dxa"/>
              <w:bottom w:w="0.0" w:type="dxa"/>
              <w:right w:w="99.0" w:type="dxa"/>
            </w:tcMar>
            <w:vAlign w:val="top"/>
          </w:tcPr>
          <w:p w:rsidR="00000000" w:rsidDel="00000000" w:rsidP="00000000" w:rsidRDefault="00000000" w:rsidRPr="00000000" w14:paraId="0000007C">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40</w:t>
            </w:r>
          </w:p>
          <w:p w:rsidR="00000000" w:rsidDel="00000000" w:rsidP="00000000" w:rsidRDefault="00000000" w:rsidRPr="00000000" w14:paraId="0000007D">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has used at least 5 scholarly reference sources. Draws from primary sources for discussion</w:t>
            </w:r>
            <w:r w:rsidDel="00000000" w:rsidR="00000000" w:rsidRPr="00000000">
              <w:rPr>
                <w:rFonts w:ascii="Arial" w:cs="Arial" w:eastAsia="Arial" w:hAnsi="Arial"/>
                <w:b w:val="1"/>
                <w:color w:val="0000cc"/>
                <w:sz w:val="18"/>
                <w:szCs w:val="18"/>
                <w:vertAlign w:val="baseline"/>
                <w:rtl w:val="0"/>
              </w:rPr>
              <w:t xml:space="preserve">.</w:t>
            </w:r>
            <w:r w:rsidDel="00000000" w:rsidR="00000000" w:rsidRPr="00000000">
              <w:rPr>
                <w:rtl w:val="0"/>
              </w:rPr>
            </w:r>
          </w:p>
        </w:tc>
        <w:tc>
          <w:tcPr>
            <w:tcBorders>
              <w:bottom w:color="000000" w:space="0" w:sz="8" w:val="single"/>
            </w:tcBorders>
            <w:tcMar>
              <w:top w:w="0.0" w:type="dxa"/>
              <w:left w:w="99.0" w:type="dxa"/>
              <w:bottom w:w="0.0" w:type="dxa"/>
              <w:right w:w="99.0" w:type="dxa"/>
            </w:tcMar>
            <w:vAlign w:val="top"/>
          </w:tcPr>
          <w:p w:rsidR="00000000" w:rsidDel="00000000" w:rsidP="00000000" w:rsidRDefault="00000000" w:rsidRPr="00000000" w14:paraId="0000007E">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33</w:t>
            </w:r>
          </w:p>
          <w:p w:rsidR="00000000" w:rsidDel="00000000" w:rsidP="00000000" w:rsidRDefault="00000000" w:rsidRPr="00000000" w14:paraId="0000007F">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has used at least 5 scholarly reference sources. Draws heavily upon secondary sources for discussion.</w:t>
            </w:r>
          </w:p>
        </w:tc>
        <w:tc>
          <w:tcPr>
            <w:tcBorders>
              <w:bottom w:color="000000" w:space="0" w:sz="8" w:val="single"/>
            </w:tcBorders>
            <w:tcMar>
              <w:top w:w="0.0" w:type="dxa"/>
              <w:left w:w="99.0" w:type="dxa"/>
              <w:bottom w:w="0.0" w:type="dxa"/>
              <w:right w:w="99.0" w:type="dxa"/>
            </w:tcMar>
            <w:vAlign w:val="top"/>
          </w:tcPr>
          <w:p w:rsidR="00000000" w:rsidDel="00000000" w:rsidP="00000000" w:rsidRDefault="00000000" w:rsidRPr="00000000" w14:paraId="00000080">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27</w:t>
            </w:r>
          </w:p>
          <w:p w:rsidR="00000000" w:rsidDel="00000000" w:rsidP="00000000" w:rsidRDefault="00000000" w:rsidRPr="00000000" w14:paraId="00000081">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has used at least 5 scholarly reference sources. Draws heavily upon secondary sources for discussion.</w:t>
            </w:r>
          </w:p>
        </w:tc>
        <w:tc>
          <w:tcPr>
            <w:tcBorders>
              <w:bottom w:color="000000" w:space="0" w:sz="8" w:val="single"/>
            </w:tcBorders>
            <w:vAlign w:val="top"/>
          </w:tcPr>
          <w:p w:rsidR="00000000" w:rsidDel="00000000" w:rsidP="00000000" w:rsidRDefault="00000000" w:rsidRPr="00000000" w14:paraId="00000082">
            <w:pPr>
              <w:ind w:left="121"/>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21</w:t>
            </w:r>
          </w:p>
          <w:p w:rsidR="00000000" w:rsidDel="00000000" w:rsidP="00000000" w:rsidRDefault="00000000" w:rsidRPr="00000000" w14:paraId="00000083">
            <w:pPr>
              <w:jc w:val="cente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The writer has used 4 or fewer scholarly sources of reference.</w:t>
            </w:r>
          </w:p>
        </w:tc>
        <w:tc>
          <w:tcPr>
            <w:tcBorders>
              <w:bottom w:color="000000" w:space="0" w:sz="8" w:val="single"/>
            </w:tcBorders>
            <w:vAlign w:val="top"/>
          </w:tcPr>
          <w:p w:rsidR="00000000" w:rsidDel="00000000" w:rsidP="00000000" w:rsidRDefault="00000000" w:rsidRPr="00000000" w14:paraId="00000084">
            <w:pPr>
              <w:ind w:left="121"/>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w:t>
            </w:r>
          </w:p>
          <w:p w:rsidR="00000000" w:rsidDel="00000000" w:rsidP="00000000" w:rsidRDefault="00000000" w:rsidRPr="00000000" w14:paraId="00000085">
            <w:pPr>
              <w:jc w:val="center"/>
              <w:rPr>
                <w:rFonts w:ascii="Arial" w:cs="Arial" w:eastAsia="Arial" w:hAnsi="Arial"/>
                <w:i w:val="0"/>
                <w:sz w:val="16"/>
                <w:szCs w:val="16"/>
                <w:vertAlign w:val="baseline"/>
              </w:rPr>
            </w:pPr>
            <w:r w:rsidDel="00000000" w:rsidR="00000000" w:rsidRPr="00000000">
              <w:rPr>
                <w:rFonts w:ascii="Arial" w:cs="Arial" w:eastAsia="Arial" w:hAnsi="Arial"/>
                <w:i w:val="1"/>
                <w:sz w:val="16"/>
                <w:szCs w:val="16"/>
                <w:vertAlign w:val="baseline"/>
                <w:rtl w:val="0"/>
              </w:rPr>
              <w:t xml:space="preserve">Assignment, meeting grading criteria, was not submitted.</w:t>
            </w:r>
            <w:r w:rsidDel="00000000" w:rsidR="00000000" w:rsidRPr="00000000">
              <w:rPr>
                <w:rtl w:val="0"/>
              </w:rPr>
            </w:r>
          </w:p>
          <w:p w:rsidR="00000000" w:rsidDel="00000000" w:rsidP="00000000" w:rsidRDefault="00000000" w:rsidRPr="00000000" w14:paraId="00000086">
            <w:pPr>
              <w:jc w:val="center"/>
              <w:rPr>
                <w:rFonts w:ascii="Arial" w:cs="Arial" w:eastAsia="Arial" w:hAnsi="Arial"/>
                <w:sz w:val="18"/>
                <w:szCs w:val="18"/>
                <w:vertAlign w:val="baseline"/>
              </w:rPr>
            </w:pPr>
            <w:r w:rsidDel="00000000" w:rsidR="00000000" w:rsidRPr="00000000">
              <w:rPr>
                <w:rtl w:val="0"/>
              </w:rPr>
            </w:r>
          </w:p>
        </w:tc>
      </w:tr>
    </w:tbl>
    <w:p w:rsidR="00000000" w:rsidDel="00000000" w:rsidP="00000000" w:rsidRDefault="00000000" w:rsidRPr="00000000" w14:paraId="00000087">
      <w:pPr>
        <w:rPr>
          <w:rFonts w:ascii="Arial" w:cs="Arial" w:eastAsia="Arial" w:hAnsi="Arial"/>
          <w:b w:val="0"/>
          <w:sz w:val="20"/>
          <w:szCs w:val="20"/>
          <w:vertAlign w:val="baseline"/>
        </w:rPr>
      </w:pPr>
      <w:r w:rsidDel="00000000" w:rsidR="00000000" w:rsidRPr="00000000">
        <w:rPr>
          <w:rtl w:val="0"/>
        </w:rPr>
      </w:r>
    </w:p>
    <w:sectPr>
      <w:footerReference r:id="rId7" w:type="default"/>
      <w:footerReference r:id="rId8" w:type="even"/>
      <w:pgSz w:h="12240" w:w="158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 w:name="Palatino">
    <w:altName w:val="Book Antiqua"/>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keepNext w:val="0"/>
      <w:keepLines w:val="0"/>
      <w:widowControl w:val="1"/>
      <w:pBdr>
        <w:top w:color="000000" w:space="1" w:sz="4" w:val="single"/>
        <w:left w:space="0" w:sz="0" w:val="nil"/>
        <w:bottom w:space="0" w:sz="0" w:val="nil"/>
        <w:right w:space="0" w:sz="0" w:val="nil"/>
        <w:between w:space="0" w:sz="0" w:val="nil"/>
      </w:pBdr>
      <w:shd w:fill="auto" w:val="clear"/>
      <w:tabs>
        <w:tab w:val="right" w:pos="10080"/>
      </w:tabs>
      <w:spacing w:after="0" w:before="0" w:line="240" w:lineRule="auto"/>
      <w:ind w:left="0" w:right="0"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OLCU 350 Leadership and Professional Ethics Executive Interview Assignment &amp; Rubric ONLINE fall 2018</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81" w:hanging="360"/>
      </w:pPr>
      <w:rPr>
        <w:rFonts w:ascii="Noto Sans Symbols" w:cs="Noto Sans Symbols" w:eastAsia="Noto Sans Symbols" w:hAnsi="Noto Sans Symbols"/>
        <w:vertAlign w:val="baseline"/>
      </w:rPr>
    </w:lvl>
    <w:lvl w:ilvl="1">
      <w:start w:val="1"/>
      <w:numFmt w:val="bullet"/>
      <w:lvlText w:val="o"/>
      <w:lvlJc w:val="left"/>
      <w:pPr>
        <w:ind w:left="1201" w:hanging="360"/>
      </w:pPr>
      <w:rPr>
        <w:rFonts w:ascii="Courier New" w:cs="Courier New" w:eastAsia="Courier New" w:hAnsi="Courier New"/>
        <w:vertAlign w:val="baseline"/>
      </w:rPr>
    </w:lvl>
    <w:lvl w:ilvl="2">
      <w:start w:val="1"/>
      <w:numFmt w:val="bullet"/>
      <w:lvlText w:val="▪"/>
      <w:lvlJc w:val="left"/>
      <w:pPr>
        <w:ind w:left="1921" w:hanging="360"/>
      </w:pPr>
      <w:rPr>
        <w:rFonts w:ascii="Noto Sans Symbols" w:cs="Noto Sans Symbols" w:eastAsia="Noto Sans Symbols" w:hAnsi="Noto Sans Symbols"/>
        <w:vertAlign w:val="baseline"/>
      </w:rPr>
    </w:lvl>
    <w:lvl w:ilvl="3">
      <w:start w:val="1"/>
      <w:numFmt w:val="bullet"/>
      <w:lvlText w:val="●"/>
      <w:lvlJc w:val="left"/>
      <w:pPr>
        <w:ind w:left="2641" w:hanging="360"/>
      </w:pPr>
      <w:rPr>
        <w:rFonts w:ascii="Noto Sans Symbols" w:cs="Noto Sans Symbols" w:eastAsia="Noto Sans Symbols" w:hAnsi="Noto Sans Symbols"/>
        <w:vertAlign w:val="baseline"/>
      </w:rPr>
    </w:lvl>
    <w:lvl w:ilvl="4">
      <w:start w:val="1"/>
      <w:numFmt w:val="bullet"/>
      <w:lvlText w:val="o"/>
      <w:lvlJc w:val="left"/>
      <w:pPr>
        <w:ind w:left="3361" w:hanging="360"/>
      </w:pPr>
      <w:rPr>
        <w:rFonts w:ascii="Courier New" w:cs="Courier New" w:eastAsia="Courier New" w:hAnsi="Courier New"/>
        <w:vertAlign w:val="baseline"/>
      </w:rPr>
    </w:lvl>
    <w:lvl w:ilvl="5">
      <w:start w:val="1"/>
      <w:numFmt w:val="bullet"/>
      <w:lvlText w:val="▪"/>
      <w:lvlJc w:val="left"/>
      <w:pPr>
        <w:ind w:left="4081" w:hanging="360"/>
      </w:pPr>
      <w:rPr>
        <w:rFonts w:ascii="Noto Sans Symbols" w:cs="Noto Sans Symbols" w:eastAsia="Noto Sans Symbols" w:hAnsi="Noto Sans Symbols"/>
        <w:vertAlign w:val="baseline"/>
      </w:rPr>
    </w:lvl>
    <w:lvl w:ilvl="6">
      <w:start w:val="1"/>
      <w:numFmt w:val="bullet"/>
      <w:lvlText w:val="●"/>
      <w:lvlJc w:val="left"/>
      <w:pPr>
        <w:ind w:left="4801" w:hanging="360"/>
      </w:pPr>
      <w:rPr>
        <w:rFonts w:ascii="Noto Sans Symbols" w:cs="Noto Sans Symbols" w:eastAsia="Noto Sans Symbols" w:hAnsi="Noto Sans Symbols"/>
        <w:vertAlign w:val="baseline"/>
      </w:rPr>
    </w:lvl>
    <w:lvl w:ilvl="7">
      <w:start w:val="1"/>
      <w:numFmt w:val="bullet"/>
      <w:lvlText w:val="o"/>
      <w:lvlJc w:val="left"/>
      <w:pPr>
        <w:ind w:left="5521" w:hanging="360"/>
      </w:pPr>
      <w:rPr>
        <w:rFonts w:ascii="Courier New" w:cs="Courier New" w:eastAsia="Courier New" w:hAnsi="Courier New"/>
        <w:vertAlign w:val="baseline"/>
      </w:rPr>
    </w:lvl>
    <w:lvl w:ilvl="8">
      <w:start w:val="1"/>
      <w:numFmt w:val="bullet"/>
      <w:lvlText w:val="▪"/>
      <w:lvlJc w:val="left"/>
      <w:pPr>
        <w:ind w:left="6241"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20" w:hanging="360"/>
      </w:pPr>
      <w:rPr>
        <w:i w:val="0"/>
        <w:vertAlign w:val="baseline"/>
      </w:rPr>
    </w:lvl>
    <w:lvl w:ilvl="1">
      <w:start w:val="1"/>
      <w:numFmt w:val="lowerLetter"/>
      <w:lvlText w:val="%2."/>
      <w:lvlJc w:val="left"/>
      <w:pPr>
        <w:ind w:left="1440" w:hanging="360"/>
      </w:pPr>
      <w:rPr>
        <w:i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Times New Roman" w:cs="Times New Roman" w:eastAsia="Times New Roman" w:hAnsi="Times New Roman"/>
      <w:b w:val="1"/>
      <w:sz w:val="24"/>
      <w:szCs w:val="24"/>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ind w:left="360" w:hanging="360"/>
    </w:pPr>
    <w:rPr>
      <w:rFonts w:ascii="Times New Roman" w:cs="Times New Roman" w:eastAsia="Times New Roman" w:hAnsi="Times New Roman"/>
      <w:b w:val="1"/>
      <w:color w:val="99cc00"/>
      <w:sz w:val="24"/>
      <w:szCs w:val="24"/>
      <w:vertAlign w:val="baseline"/>
    </w:rPr>
  </w:style>
  <w:style w:type="paragraph" w:styleId="Heading4">
    <w:name w:val="heading 4"/>
    <w:basedOn w:val="Normal"/>
    <w:next w:val="Normal"/>
    <w:pPr>
      <w:keepNext w:val="1"/>
      <w:pBdr>
        <w:bottom w:color="000000" w:space="1" w:sz="12" w:val="single"/>
      </w:pBdr>
      <w:ind w:left="2160" w:firstLine="720"/>
    </w:pPr>
    <w:rPr>
      <w:rFonts w:ascii="Times New Roman" w:cs="Times New Roman" w:eastAsia="Times New Roman" w:hAnsi="Times New Roman"/>
      <w:b w:val="1"/>
      <w:sz w:val="24"/>
      <w:szCs w:val="24"/>
      <w:vertAlign w:val="baseline"/>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rFonts w:ascii="Palatino" w:cs="Palatino" w:eastAsia="Palatino" w:hAnsi="Palatino"/>
      <w:b w:val="1"/>
      <w:sz w:val="24"/>
      <w:szCs w:val="24"/>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